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3C" w:rsidRPr="00424540" w:rsidRDefault="0099193C" w:rsidP="001F0B2C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2743090</wp:posOffset>
            </wp:positionH>
            <wp:positionV relativeFrom="paragraph">
              <wp:posOffset>2153</wp:posOffset>
            </wp:positionV>
            <wp:extent cx="650184" cy="1073427"/>
            <wp:effectExtent l="19050" t="0" r="0" b="0"/>
            <wp:wrapTopAndBottom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4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2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КЕМЕРОВСКАЯ ОБЛАСТЬ</w:t>
      </w:r>
      <w:r w:rsidR="00F67E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КУЗБАСС</w:t>
      </w:r>
    </w:p>
    <w:p w:rsidR="0099193C" w:rsidRPr="00424540" w:rsidRDefault="0099193C" w:rsidP="001F0B2C">
      <w:pPr>
        <w:ind w:firstLine="0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НОВОКУЗНЕЦКИЙ ГОРОДСКОЙ ОКРУГ</w:t>
      </w:r>
    </w:p>
    <w:p w:rsidR="0099193C" w:rsidRPr="00424540" w:rsidRDefault="0099193C" w:rsidP="001F0B2C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АДМИНИСТРАЦИЯ ГОРОДА НОВОКУЗНЕЦКА</w:t>
      </w:r>
    </w:p>
    <w:p w:rsidR="0099193C" w:rsidRPr="00424540" w:rsidRDefault="0099193C" w:rsidP="001F0B2C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ПОСТАНОВЛЕНИЕ</w:t>
      </w:r>
    </w:p>
    <w:p w:rsidR="0099193C" w:rsidRPr="00424540" w:rsidRDefault="0099193C" w:rsidP="001F0B2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3C" w:rsidRPr="00424540" w:rsidRDefault="0099193C" w:rsidP="0099193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 № _______</w:t>
      </w:r>
    </w:p>
    <w:p w:rsidR="00854B63" w:rsidRDefault="00DD6CC9" w:rsidP="00854B63">
      <w:pPr>
        <w:pStyle w:val="ConsPlusNormal"/>
        <w:spacing w:before="360"/>
        <w:ind w:firstLine="0"/>
        <w:rPr>
          <w:rFonts w:ascii="Times New Roman" w:hAnsi="Times New Roman" w:cs="Times New Roman"/>
          <w:sz w:val="28"/>
          <w:szCs w:val="28"/>
        </w:rPr>
      </w:pPr>
      <w:r w:rsidRPr="00854B6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753BFB">
        <w:rPr>
          <w:rFonts w:ascii="Times New Roman" w:hAnsi="Times New Roman" w:cs="Times New Roman"/>
          <w:sz w:val="28"/>
          <w:szCs w:val="28"/>
        </w:rPr>
        <w:t>изменени</w:t>
      </w:r>
      <w:r w:rsidR="00D50921" w:rsidRPr="00753BFB">
        <w:rPr>
          <w:rFonts w:ascii="Times New Roman" w:hAnsi="Times New Roman" w:cs="Times New Roman"/>
          <w:sz w:val="28"/>
          <w:szCs w:val="28"/>
        </w:rPr>
        <w:t>й</w:t>
      </w:r>
      <w:r w:rsidRPr="00854B63">
        <w:rPr>
          <w:rFonts w:ascii="Times New Roman" w:hAnsi="Times New Roman" w:cs="Times New Roman"/>
          <w:sz w:val="28"/>
          <w:szCs w:val="28"/>
        </w:rPr>
        <w:t xml:space="preserve"> в </w:t>
      </w:r>
      <w:r w:rsidR="00854B63" w:rsidRPr="00854B63">
        <w:rPr>
          <w:rFonts w:ascii="Times New Roman" w:hAnsi="Times New Roman" w:cs="Times New Roman"/>
          <w:sz w:val="28"/>
          <w:szCs w:val="28"/>
        </w:rPr>
        <w:t>постановление</w:t>
      </w:r>
      <w:r w:rsidR="0085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80" w:rsidRPr="001153AB" w:rsidRDefault="00854B63" w:rsidP="00854B63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Новокузнецка</w:t>
      </w:r>
      <w:r w:rsidRPr="00854B63">
        <w:rPr>
          <w:rFonts w:ascii="Times New Roman" w:hAnsi="Times New Roman" w:cs="Times New Roman"/>
          <w:sz w:val="28"/>
          <w:szCs w:val="28"/>
        </w:rPr>
        <w:t xml:space="preserve"> </w:t>
      </w:r>
      <w:r w:rsidR="006F1B80">
        <w:rPr>
          <w:rFonts w:ascii="Times New Roman" w:hAnsi="Times New Roman" w:cs="Times New Roman"/>
          <w:sz w:val="28"/>
          <w:szCs w:val="28"/>
        </w:rPr>
        <w:br/>
      </w:r>
      <w:r w:rsidRPr="00854B63">
        <w:rPr>
          <w:rFonts w:ascii="Times New Roman" w:hAnsi="Times New Roman" w:cs="Times New Roman"/>
          <w:sz w:val="28"/>
          <w:szCs w:val="28"/>
        </w:rPr>
        <w:t xml:space="preserve">от 01.11.2016 </w:t>
      </w:r>
      <w:r w:rsidR="004D3255">
        <w:rPr>
          <w:rFonts w:ascii="Times New Roman" w:hAnsi="Times New Roman" w:cs="Times New Roman"/>
          <w:sz w:val="28"/>
          <w:szCs w:val="28"/>
        </w:rPr>
        <w:t xml:space="preserve"> </w:t>
      </w:r>
      <w:r w:rsidRPr="00854B63">
        <w:rPr>
          <w:rFonts w:ascii="Times New Roman" w:hAnsi="Times New Roman" w:cs="Times New Roman"/>
          <w:sz w:val="28"/>
          <w:szCs w:val="28"/>
        </w:rPr>
        <w:t>№161</w:t>
      </w:r>
      <w:r w:rsidR="004D3255">
        <w:rPr>
          <w:rFonts w:ascii="Times New Roman" w:hAnsi="Times New Roman" w:cs="Times New Roman"/>
          <w:sz w:val="28"/>
          <w:szCs w:val="28"/>
        </w:rPr>
        <w:t xml:space="preserve"> </w:t>
      </w:r>
      <w:r w:rsidRPr="00854B6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153AB" w:rsidRPr="00753BFB">
        <w:rPr>
          <w:rFonts w:ascii="Times New Roman" w:hAnsi="Times New Roman" w:cs="Times New Roman"/>
          <w:sz w:val="28"/>
          <w:szCs w:val="28"/>
        </w:rPr>
        <w:t>Р</w:t>
      </w:r>
      <w:r w:rsidRPr="00753BFB">
        <w:rPr>
          <w:rFonts w:ascii="Times New Roman" w:hAnsi="Times New Roman" w:cs="Times New Roman"/>
          <w:sz w:val="28"/>
          <w:szCs w:val="28"/>
        </w:rPr>
        <w:t>егламента</w:t>
      </w:r>
      <w:r w:rsidRPr="001153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54B63" w:rsidRPr="00753BFB" w:rsidRDefault="00854B63" w:rsidP="00854B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54B63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</w:t>
      </w:r>
      <w:r w:rsidR="006F1B80">
        <w:rPr>
          <w:rFonts w:ascii="Times New Roman" w:hAnsi="Times New Roman" w:cs="Times New Roman"/>
          <w:sz w:val="28"/>
          <w:szCs w:val="28"/>
        </w:rPr>
        <w:br/>
      </w:r>
      <w:r w:rsidRPr="00753BFB">
        <w:rPr>
          <w:rFonts w:ascii="Times New Roman" w:hAnsi="Times New Roman" w:cs="Times New Roman"/>
          <w:sz w:val="28"/>
          <w:szCs w:val="28"/>
        </w:rPr>
        <w:t xml:space="preserve">по принципу </w:t>
      </w:r>
      <w:r w:rsidR="00D50921" w:rsidRPr="00753BFB">
        <w:rPr>
          <w:rFonts w:ascii="Times New Roman" w:hAnsi="Times New Roman" w:cs="Times New Roman"/>
          <w:sz w:val="28"/>
          <w:szCs w:val="28"/>
        </w:rPr>
        <w:t>«</w:t>
      </w:r>
      <w:r w:rsidRPr="00753BFB">
        <w:rPr>
          <w:rFonts w:ascii="Times New Roman" w:hAnsi="Times New Roman" w:cs="Times New Roman"/>
          <w:sz w:val="28"/>
          <w:szCs w:val="28"/>
        </w:rPr>
        <w:t>одного окна</w:t>
      </w:r>
      <w:r w:rsidR="00D50921" w:rsidRPr="00753BFB">
        <w:rPr>
          <w:rFonts w:ascii="Times New Roman" w:hAnsi="Times New Roman" w:cs="Times New Roman"/>
          <w:sz w:val="28"/>
          <w:szCs w:val="28"/>
        </w:rPr>
        <w:t>»</w:t>
      </w:r>
      <w:r w:rsidRPr="00753BF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54B63" w:rsidRPr="00AA3564" w:rsidRDefault="00854B63" w:rsidP="00854B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54B63">
        <w:rPr>
          <w:rFonts w:ascii="Times New Roman" w:hAnsi="Times New Roman" w:cs="Times New Roman"/>
          <w:sz w:val="28"/>
          <w:szCs w:val="28"/>
        </w:rPr>
        <w:t>Новокузнецкого городского округа»</w:t>
      </w:r>
    </w:p>
    <w:p w:rsidR="00D50921" w:rsidRDefault="00D50921" w:rsidP="00D509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1038" w:rsidRDefault="00AA3564" w:rsidP="001153A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A3564">
        <w:rPr>
          <w:rFonts w:ascii="Times New Roman" w:hAnsi="Times New Roman" w:cs="Times New Roman"/>
          <w:sz w:val="28"/>
          <w:szCs w:val="28"/>
        </w:rPr>
        <w:t>В</w:t>
      </w:r>
      <w:r w:rsidR="00D50921">
        <w:rPr>
          <w:rFonts w:ascii="Times New Roman" w:hAnsi="Times New Roman" w:cs="Times New Roman"/>
          <w:sz w:val="28"/>
          <w:szCs w:val="28"/>
        </w:rPr>
        <w:t xml:space="preserve"> целях создания в Новокузнецком городском округе благоприятных условий для развития инвестиционной деятельности </w:t>
      </w:r>
      <w:r w:rsidRPr="00AA35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25.02.1999 №39-ФЗ «Об инвестиционной деятельности в Российской Федерации, осуществляемой в форме капитальных вложений», </w:t>
      </w:r>
      <w:r w:rsidR="006B3F8D"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AA3564">
        <w:rPr>
          <w:rFonts w:ascii="Times New Roman" w:hAnsi="Times New Roman" w:cs="Times New Roman"/>
          <w:sz w:val="28"/>
          <w:szCs w:val="28"/>
        </w:rPr>
        <w:t>Федеральн</w:t>
      </w:r>
      <w:r w:rsidR="006B3F8D">
        <w:rPr>
          <w:rFonts w:ascii="Times New Roman" w:hAnsi="Times New Roman" w:cs="Times New Roman"/>
          <w:sz w:val="28"/>
          <w:szCs w:val="28"/>
        </w:rPr>
        <w:t xml:space="preserve">ого </w:t>
      </w:r>
      <w:r w:rsidRPr="00AA3564">
        <w:rPr>
          <w:rFonts w:ascii="Times New Roman" w:hAnsi="Times New Roman" w:cs="Times New Roman"/>
          <w:sz w:val="28"/>
          <w:szCs w:val="28"/>
        </w:rPr>
        <w:t>закон</w:t>
      </w:r>
      <w:r w:rsidR="006B3F8D">
        <w:rPr>
          <w:rFonts w:ascii="Times New Roman" w:hAnsi="Times New Roman" w:cs="Times New Roman"/>
          <w:sz w:val="28"/>
          <w:szCs w:val="28"/>
        </w:rPr>
        <w:t>а</w:t>
      </w:r>
      <w:r w:rsidRPr="00AA3564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6B3F8D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3F8D">
        <w:rPr>
          <w:rFonts w:ascii="Times New Roman" w:hAnsi="Times New Roman" w:cs="Times New Roman"/>
          <w:sz w:val="28"/>
          <w:szCs w:val="28"/>
        </w:rPr>
        <w:t xml:space="preserve">20.03.2025 №33-ФЗ «Об общих принципах организации местного самоуправления в единой системе публичной власти», </w:t>
      </w:r>
      <w:r w:rsidR="00D50921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153AB">
        <w:rPr>
          <w:rFonts w:ascii="Times New Roman" w:hAnsi="Times New Roman" w:cs="Times New Roman"/>
          <w:sz w:val="28"/>
          <w:szCs w:val="28"/>
        </w:rPr>
        <w:t>«</w:t>
      </w:r>
      <w:r w:rsidR="00D50921">
        <w:rPr>
          <w:rFonts w:ascii="Times New Roman" w:hAnsi="Times New Roman" w:cs="Times New Roman"/>
          <w:sz w:val="28"/>
          <w:szCs w:val="28"/>
        </w:rPr>
        <w:t>Региональный инвестиционный стандарт</w:t>
      </w:r>
      <w:r w:rsidR="001153AB">
        <w:rPr>
          <w:rFonts w:ascii="Times New Roman" w:hAnsi="Times New Roman" w:cs="Times New Roman"/>
          <w:sz w:val="28"/>
          <w:szCs w:val="28"/>
        </w:rPr>
        <w:t>»</w:t>
      </w:r>
      <w:r w:rsidR="00D50921">
        <w:rPr>
          <w:rFonts w:ascii="Times New Roman" w:hAnsi="Times New Roman" w:cs="Times New Roman"/>
          <w:sz w:val="28"/>
          <w:szCs w:val="28"/>
        </w:rPr>
        <w:t>)</w:t>
      </w:r>
      <w:r w:rsidR="001153AB">
        <w:rPr>
          <w:rFonts w:ascii="Times New Roman" w:hAnsi="Times New Roman" w:cs="Times New Roman"/>
          <w:sz w:val="28"/>
          <w:szCs w:val="28"/>
        </w:rPr>
        <w:t xml:space="preserve">», </w:t>
      </w:r>
      <w:r w:rsidRPr="00AA3564">
        <w:rPr>
          <w:rFonts w:ascii="Times New Roman" w:hAnsi="Times New Roman" w:cs="Times New Roman"/>
          <w:sz w:val="28"/>
          <w:szCs w:val="28"/>
        </w:rPr>
        <w:t>Законом Кемеровской области от 26.11.2008 №102-ОЗ</w:t>
      </w:r>
      <w:r w:rsidR="00BB2BB1">
        <w:rPr>
          <w:rFonts w:ascii="Times New Roman" w:hAnsi="Times New Roman" w:cs="Times New Roman"/>
          <w:sz w:val="28"/>
          <w:szCs w:val="28"/>
        </w:rPr>
        <w:t xml:space="preserve"> </w:t>
      </w:r>
      <w:r w:rsidRPr="00AA3564">
        <w:rPr>
          <w:rFonts w:ascii="Times New Roman" w:hAnsi="Times New Roman" w:cs="Times New Roman"/>
          <w:sz w:val="28"/>
          <w:szCs w:val="28"/>
        </w:rPr>
        <w:t>«</w:t>
      </w:r>
      <w:r w:rsidRPr="00AA3564">
        <w:rPr>
          <w:rFonts w:ascii="Times New Roman" w:eastAsia="Calibri" w:hAnsi="Times New Roman" w:cs="Times New Roman"/>
          <w:sz w:val="28"/>
          <w:szCs w:val="28"/>
        </w:rPr>
        <w:t>О государственной поддержке инвестиционной, инновационной и производственной деятельности в Кемеровской области»</w:t>
      </w:r>
      <w:r w:rsidRPr="00AA3564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BB2BB1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AA3564">
        <w:rPr>
          <w:rFonts w:ascii="Times New Roman" w:hAnsi="Times New Roman" w:cs="Times New Roman"/>
          <w:sz w:val="28"/>
          <w:szCs w:val="28"/>
        </w:rPr>
        <w:t>40 Устава Новокузнецкого городского округа:</w:t>
      </w:r>
    </w:p>
    <w:p w:rsidR="001153AB" w:rsidRDefault="006F1B80" w:rsidP="001153A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F1B8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Новокузнецка от 01.11.2016 </w:t>
      </w:r>
      <w:r w:rsidRPr="00753BFB">
        <w:rPr>
          <w:rFonts w:ascii="Times New Roman" w:hAnsi="Times New Roman" w:cs="Times New Roman"/>
          <w:sz w:val="28"/>
          <w:szCs w:val="28"/>
        </w:rPr>
        <w:t xml:space="preserve">№161 «Об утверждении </w:t>
      </w:r>
      <w:r w:rsidR="001153AB" w:rsidRPr="00753BFB">
        <w:rPr>
          <w:rFonts w:ascii="Times New Roman" w:hAnsi="Times New Roman" w:cs="Times New Roman"/>
          <w:sz w:val="28"/>
          <w:szCs w:val="28"/>
        </w:rPr>
        <w:t>Р</w:t>
      </w:r>
      <w:r w:rsidRPr="00753BFB">
        <w:rPr>
          <w:rFonts w:ascii="Times New Roman" w:hAnsi="Times New Roman" w:cs="Times New Roman"/>
          <w:sz w:val="28"/>
          <w:szCs w:val="28"/>
        </w:rPr>
        <w:t>егламента сопровождения инвестиционных проектов по</w:t>
      </w:r>
      <w:r w:rsidRPr="006F1B80">
        <w:rPr>
          <w:rFonts w:ascii="Times New Roman" w:hAnsi="Times New Roman" w:cs="Times New Roman"/>
          <w:sz w:val="28"/>
          <w:szCs w:val="28"/>
        </w:rPr>
        <w:t xml:space="preserve"> </w:t>
      </w:r>
      <w:r w:rsidRPr="00753BFB">
        <w:rPr>
          <w:rFonts w:ascii="Times New Roman" w:hAnsi="Times New Roman" w:cs="Times New Roman"/>
          <w:sz w:val="28"/>
          <w:szCs w:val="28"/>
        </w:rPr>
        <w:t xml:space="preserve">принципу </w:t>
      </w:r>
      <w:r w:rsidR="004D3255" w:rsidRPr="00753BFB">
        <w:rPr>
          <w:rFonts w:ascii="Times New Roman" w:hAnsi="Times New Roman" w:cs="Times New Roman"/>
          <w:sz w:val="28"/>
          <w:szCs w:val="28"/>
        </w:rPr>
        <w:t>«</w:t>
      </w:r>
      <w:r w:rsidRPr="00753BFB">
        <w:rPr>
          <w:rFonts w:ascii="Times New Roman" w:hAnsi="Times New Roman" w:cs="Times New Roman"/>
          <w:sz w:val="28"/>
          <w:szCs w:val="28"/>
        </w:rPr>
        <w:t>одного окна</w:t>
      </w:r>
      <w:r w:rsidR="004D3255" w:rsidRPr="00753BFB">
        <w:rPr>
          <w:rFonts w:ascii="Times New Roman" w:hAnsi="Times New Roman" w:cs="Times New Roman"/>
          <w:sz w:val="28"/>
          <w:szCs w:val="28"/>
        </w:rPr>
        <w:t>»</w:t>
      </w:r>
      <w:r w:rsidRPr="00753BFB">
        <w:rPr>
          <w:rFonts w:ascii="Times New Roman" w:hAnsi="Times New Roman" w:cs="Times New Roman"/>
          <w:sz w:val="28"/>
          <w:szCs w:val="28"/>
        </w:rPr>
        <w:t xml:space="preserve"> на территории Новокузнецкого городского округа»</w:t>
      </w:r>
      <w:r w:rsidRPr="006F1B80">
        <w:rPr>
          <w:rFonts w:ascii="Times New Roman" w:hAnsi="Times New Roman" w:cs="Times New Roman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53AB" w:rsidRPr="00753BFB" w:rsidRDefault="001153AB" w:rsidP="001153A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3BFB">
        <w:rPr>
          <w:rFonts w:ascii="Times New Roman" w:hAnsi="Times New Roman" w:cs="Times New Roman"/>
          <w:sz w:val="28"/>
          <w:szCs w:val="28"/>
        </w:rPr>
        <w:t>1) в пункте 2 слова «(О.П. Антропова)» исключить;</w:t>
      </w:r>
    </w:p>
    <w:p w:rsidR="001153AB" w:rsidRPr="00753BFB" w:rsidRDefault="001153AB" w:rsidP="001153A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3BFB">
        <w:rPr>
          <w:rFonts w:ascii="Times New Roman" w:hAnsi="Times New Roman" w:cs="Times New Roman"/>
          <w:sz w:val="28"/>
          <w:szCs w:val="28"/>
        </w:rPr>
        <w:t>2) в пункте 4 слова «первого заместителя Главы города (Е.А. Бедарев)» заменить словами «заместителя Главы города по экономическим вопросам»;</w:t>
      </w:r>
    </w:p>
    <w:p w:rsidR="006F1B80" w:rsidRPr="00753BFB" w:rsidRDefault="001153AB" w:rsidP="002E10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3BFB">
        <w:rPr>
          <w:rFonts w:ascii="Times New Roman" w:hAnsi="Times New Roman" w:cs="Times New Roman"/>
          <w:sz w:val="28"/>
          <w:szCs w:val="28"/>
        </w:rPr>
        <w:t xml:space="preserve">3) </w:t>
      </w:r>
      <w:r w:rsidR="006F1B80" w:rsidRPr="00753BFB">
        <w:rPr>
          <w:rFonts w:ascii="Times New Roman" w:hAnsi="Times New Roman" w:cs="Times New Roman"/>
          <w:sz w:val="28"/>
          <w:szCs w:val="28"/>
        </w:rPr>
        <w:t>приложение «Регламент сопровождения инвестиционных проектов по принципу «одного окна» на территории Новокузнецкого городского округа»</w:t>
      </w:r>
      <w:r w:rsidRPr="00753BFB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6F1B80" w:rsidRPr="00753BF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2E1038" w:rsidRPr="00753BFB">
        <w:rPr>
          <w:rFonts w:ascii="Times New Roman" w:hAnsi="Times New Roman" w:cs="Times New Roman"/>
          <w:sz w:val="28"/>
          <w:szCs w:val="28"/>
        </w:rPr>
        <w:t>постановлению</w:t>
      </w:r>
      <w:r w:rsidR="006F1B80" w:rsidRPr="00753BFB">
        <w:rPr>
          <w:rFonts w:ascii="Times New Roman" w:hAnsi="Times New Roman" w:cs="Times New Roman"/>
          <w:sz w:val="28"/>
          <w:szCs w:val="28"/>
        </w:rPr>
        <w:t>.</w:t>
      </w:r>
    </w:p>
    <w:p w:rsidR="00AA3564" w:rsidRPr="00AA3564" w:rsidRDefault="00AA3564" w:rsidP="006F1B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A356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90A73" w:rsidRPr="00C90A73">
        <w:rPr>
          <w:rFonts w:ascii="Times New Roman" w:hAnsi="Times New Roman" w:cs="Times New Roman"/>
          <w:color w:val="000000"/>
          <w:sz w:val="28"/>
          <w:szCs w:val="28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</w:t>
      </w:r>
      <w:r w:rsidR="00C90A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564" w:rsidRPr="00AA3564" w:rsidRDefault="00AA3564" w:rsidP="006F1B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A356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A3564" w:rsidRPr="00AA3564" w:rsidRDefault="00AA3564" w:rsidP="006F1B8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564">
        <w:rPr>
          <w:rFonts w:ascii="Times New Roman" w:hAnsi="Times New Roman" w:cs="Times New Roman"/>
          <w:sz w:val="28"/>
          <w:szCs w:val="28"/>
        </w:rPr>
        <w:t xml:space="preserve">4. </w:t>
      </w:r>
      <w:r w:rsidRPr="00AA356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8F2724" w:rsidRPr="008F272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AA3564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города по экономическим вопросам.</w:t>
      </w:r>
    </w:p>
    <w:p w:rsidR="00AA3564" w:rsidRPr="00AA3564" w:rsidRDefault="00AA3564" w:rsidP="00AA35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3564" w:rsidRPr="00AA3564" w:rsidRDefault="00AA3564" w:rsidP="00AA35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1B80" w:rsidRDefault="00766967" w:rsidP="007669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6967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 w:rsidR="00AA3564" w:rsidRPr="00AA35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557B5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F1B8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A3564" w:rsidRPr="00AA356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F1B8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 xml:space="preserve">Д.П. Ильин </w:t>
      </w:r>
      <w:r w:rsidR="006F1B8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40A45" w:rsidTr="00E40A45">
        <w:tc>
          <w:tcPr>
            <w:tcW w:w="4926" w:type="dxa"/>
          </w:tcPr>
          <w:p w:rsidR="00E40A45" w:rsidRDefault="00E40A45" w:rsidP="006F1B8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40A45" w:rsidRPr="006F1B80" w:rsidRDefault="00E40A45" w:rsidP="00E40A4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B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40A45" w:rsidRPr="006F1B80" w:rsidRDefault="00E40A45" w:rsidP="00E40A4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B8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40A45" w:rsidRPr="006F1B80" w:rsidRDefault="00E40A45" w:rsidP="00E40A4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B80">
              <w:rPr>
                <w:rFonts w:ascii="Times New Roman" w:hAnsi="Times New Roman" w:cs="Times New Roman"/>
                <w:sz w:val="28"/>
                <w:szCs w:val="28"/>
              </w:rPr>
              <w:t>города Новокузнецка</w:t>
            </w:r>
          </w:p>
          <w:p w:rsidR="00E40A45" w:rsidRDefault="00E40A45" w:rsidP="00E40A4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B80">
              <w:rPr>
                <w:rFonts w:ascii="Times New Roman" w:hAnsi="Times New Roman" w:cs="Times New Roman"/>
                <w:sz w:val="28"/>
                <w:szCs w:val="28"/>
              </w:rPr>
              <w:t>от  _______</w:t>
            </w:r>
            <w:r w:rsidR="004D325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F1B80">
              <w:rPr>
                <w:rFonts w:ascii="Times New Roman" w:hAnsi="Times New Roman" w:cs="Times New Roman"/>
                <w:sz w:val="28"/>
                <w:szCs w:val="28"/>
              </w:rPr>
              <w:t>___№_</w:t>
            </w:r>
            <w:r w:rsidR="004D325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40A45" w:rsidRDefault="00E40A45" w:rsidP="006F1B8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CAD" w:rsidRPr="00617CAD" w:rsidRDefault="00617CAD" w:rsidP="00617CA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17CAD" w:rsidRPr="00617CAD" w:rsidRDefault="00617CAD" w:rsidP="00617CA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7CAD" w:rsidRPr="00617CAD" w:rsidRDefault="00617CAD" w:rsidP="00617CA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>города Новокузнецка</w:t>
            </w:r>
          </w:p>
          <w:p w:rsidR="00617CAD" w:rsidRDefault="00617CAD" w:rsidP="00617CA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17CA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E40A45" w:rsidRDefault="00E40A45" w:rsidP="004D32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1B80" w:rsidRPr="00211D34" w:rsidRDefault="006F1B80" w:rsidP="006F1B80">
      <w:pPr>
        <w:spacing w:befor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D34">
        <w:rPr>
          <w:rFonts w:ascii="Times New Roman" w:hAnsi="Times New Roman" w:cs="Times New Roman"/>
          <w:sz w:val="28"/>
          <w:szCs w:val="28"/>
        </w:rPr>
        <w:t>Регламент</w:t>
      </w:r>
    </w:p>
    <w:p w:rsidR="006F1B80" w:rsidRPr="00211D34" w:rsidRDefault="006F1B80" w:rsidP="006F1B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D34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  <w:r w:rsidR="00211D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8287098"/>
      <w:r w:rsidRPr="00211D34">
        <w:rPr>
          <w:rFonts w:ascii="Times New Roman" w:hAnsi="Times New Roman" w:cs="Times New Roman"/>
          <w:sz w:val="28"/>
          <w:szCs w:val="28"/>
        </w:rPr>
        <w:t>по принципу «одного окна»</w:t>
      </w:r>
    </w:p>
    <w:p w:rsidR="006F1B80" w:rsidRPr="00211D34" w:rsidRDefault="006F1B80" w:rsidP="006F1B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D34">
        <w:rPr>
          <w:rFonts w:ascii="Times New Roman" w:hAnsi="Times New Roman" w:cs="Times New Roman"/>
          <w:sz w:val="28"/>
          <w:szCs w:val="28"/>
        </w:rPr>
        <w:t>на территории Новокузнецкого городского округа</w:t>
      </w:r>
      <w:bookmarkEnd w:id="0"/>
    </w:p>
    <w:p w:rsidR="006F1B80" w:rsidRPr="00211D34" w:rsidRDefault="006F1B80" w:rsidP="006F1B80">
      <w:pPr>
        <w:spacing w:before="24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34">
        <w:rPr>
          <w:rStyle w:val="a8"/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153AB" w:rsidRDefault="001153AB" w:rsidP="001153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Регламент сопровождения инвестиционных проектов</w:t>
      </w:r>
      <w:r w:rsidRPr="001153AB">
        <w:rPr>
          <w:rFonts w:ascii="Times New Roman" w:hAnsi="Times New Roman" w:cs="Times New Roman"/>
          <w:sz w:val="28"/>
          <w:szCs w:val="28"/>
        </w:rPr>
        <w:t xml:space="preserve"> </w:t>
      </w:r>
      <w:r w:rsidRPr="00211D34">
        <w:rPr>
          <w:rFonts w:ascii="Times New Roman" w:hAnsi="Times New Roman" w:cs="Times New Roman"/>
          <w:sz w:val="28"/>
          <w:szCs w:val="28"/>
        </w:rPr>
        <w:t>по принципу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D34">
        <w:rPr>
          <w:rFonts w:ascii="Times New Roman" w:hAnsi="Times New Roman" w:cs="Times New Roman"/>
          <w:sz w:val="28"/>
          <w:szCs w:val="28"/>
        </w:rPr>
        <w:t>на территории Новокузнецкого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сроки и последовательность действий администрации города Новокузнецка  (далее - Администрация) по оказанию информационно-консультационного и организационного содействия инициаторам инвестиционных проектов и (или) инвесторам, реализующим и (или) планирующим к реализации инвестиционные проекты на территории Новокузнецкого городского округа</w:t>
      </w:r>
      <w:r w:rsidR="002A5415">
        <w:rPr>
          <w:rFonts w:ascii="Times New Roman" w:hAnsi="Times New Roman" w:cs="Times New Roman"/>
          <w:sz w:val="28"/>
          <w:szCs w:val="28"/>
        </w:rPr>
        <w:t xml:space="preserve"> (далее также - городской округ, город Новокузнецк)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88" w:rsidRDefault="001153AB" w:rsidP="001153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20288" w:rsidRPr="00A20288">
        <w:rPr>
          <w:rFonts w:ascii="Times New Roman" w:hAnsi="Times New Roman" w:cs="Times New Roman"/>
          <w:sz w:val="28"/>
          <w:szCs w:val="28"/>
        </w:rPr>
        <w:t xml:space="preserve">Целью разработки и применения </w:t>
      </w:r>
      <w:r w:rsidR="00A20288">
        <w:rPr>
          <w:rFonts w:ascii="Times New Roman" w:hAnsi="Times New Roman" w:cs="Times New Roman"/>
          <w:sz w:val="28"/>
          <w:szCs w:val="28"/>
        </w:rPr>
        <w:t>настоящего Р</w:t>
      </w:r>
      <w:r w:rsidR="00A20288" w:rsidRPr="00A20288">
        <w:rPr>
          <w:rFonts w:ascii="Times New Roman" w:hAnsi="Times New Roman" w:cs="Times New Roman"/>
          <w:sz w:val="28"/>
          <w:szCs w:val="28"/>
        </w:rPr>
        <w:t xml:space="preserve">егламента является повышение инвестиционной привлекательности </w:t>
      </w:r>
      <w:r w:rsidR="00811D4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20288">
        <w:rPr>
          <w:rFonts w:ascii="Times New Roman" w:hAnsi="Times New Roman" w:cs="Times New Roman"/>
          <w:sz w:val="28"/>
          <w:szCs w:val="28"/>
        </w:rPr>
        <w:t>Новокузнецк</w:t>
      </w:r>
      <w:r w:rsidR="00811D4D">
        <w:rPr>
          <w:rFonts w:ascii="Times New Roman" w:hAnsi="Times New Roman" w:cs="Times New Roman"/>
          <w:sz w:val="28"/>
          <w:szCs w:val="28"/>
        </w:rPr>
        <w:t xml:space="preserve">а </w:t>
      </w:r>
      <w:r w:rsidR="00A20288" w:rsidRPr="00A20288">
        <w:rPr>
          <w:rFonts w:ascii="Times New Roman" w:hAnsi="Times New Roman" w:cs="Times New Roman"/>
          <w:sz w:val="28"/>
          <w:szCs w:val="28"/>
        </w:rPr>
        <w:t>за счет снижения административных барьеров и повышения качества предоставления государственных и муниципальных услуг, сокращения сроков подготовительных, согласительных и разрешительных процедур при реализации инвестиционных проектов.</w:t>
      </w:r>
    </w:p>
    <w:p w:rsidR="001153AB" w:rsidRDefault="00A20288" w:rsidP="001153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153AB">
        <w:rPr>
          <w:rFonts w:ascii="Times New Roman" w:hAnsi="Times New Roman" w:cs="Times New Roman"/>
          <w:sz w:val="28"/>
          <w:szCs w:val="28"/>
        </w:rPr>
        <w:t xml:space="preserve">Регламентом регулируется процедура взаимодействия Администрации с инициаторами инвестиционных проектов и (или) инвесторами при рассмотрении и сопровождении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153AB">
        <w:rPr>
          <w:rFonts w:ascii="Times New Roman" w:hAnsi="Times New Roman" w:cs="Times New Roman"/>
          <w:sz w:val="28"/>
          <w:szCs w:val="28"/>
        </w:rPr>
        <w:t>Новокузнецк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3AB" w:rsidRPr="00753BFB" w:rsidRDefault="001153AB" w:rsidP="001153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2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Координацию работы с инициаторами инвестиционных проектов и (или) инвесторами по сопровождению инвестиционных проектов осуществляет </w:t>
      </w:r>
      <w:r w:rsidRPr="00753BFB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F7096F">
        <w:rPr>
          <w:rFonts w:ascii="Times New Roman" w:hAnsi="Times New Roman" w:cs="Times New Roman"/>
          <w:sz w:val="28"/>
          <w:szCs w:val="28"/>
        </w:rPr>
        <w:t>, промышленности</w:t>
      </w:r>
      <w:r w:rsidRPr="00753BFB">
        <w:rPr>
          <w:rFonts w:ascii="Times New Roman" w:hAnsi="Times New Roman" w:cs="Times New Roman"/>
          <w:sz w:val="28"/>
          <w:szCs w:val="28"/>
        </w:rPr>
        <w:t xml:space="preserve"> и инвестиций администрации города Новокузнецка (далее - Уполномоченный орган).</w:t>
      </w:r>
    </w:p>
    <w:p w:rsidR="00407D81" w:rsidRDefault="001153AB" w:rsidP="00407D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для обеспечения сопровождения инвестиционного проекта Уполномоченный орган взаимодействует с органами исполнительной власти Кемеровской области -</w:t>
      </w:r>
      <w:r w:rsidR="008F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Кузбасса, органами местного самоуправления городского округа, отраслевыми, функциональными и территориальными органами Администрации, организациями.</w:t>
      </w:r>
    </w:p>
    <w:p w:rsidR="00407D81" w:rsidRDefault="001153AB" w:rsidP="00407D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2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Для целей настоящего Регламента используются термины и понятия в соответствии с законодательством</w:t>
      </w:r>
      <w:r w:rsidR="001B2A12">
        <w:rPr>
          <w:rFonts w:ascii="Times New Roman" w:hAnsi="Times New Roman" w:cs="Times New Roman"/>
          <w:sz w:val="28"/>
          <w:szCs w:val="28"/>
        </w:rPr>
        <w:t xml:space="preserve"> Российской Федерации, 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, а также следующие </w:t>
      </w:r>
      <w:r w:rsidR="008902C8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7D81" w:rsidRDefault="00A70BD6" w:rsidP="00407D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07D81">
        <w:rPr>
          <w:rFonts w:ascii="Times New Roman" w:hAnsi="Times New Roman" w:cs="Times New Roman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 xml:space="preserve">инвестиционный проект - обоснование экономической целесообразности, </w:t>
      </w:r>
      <w:r w:rsidR="001153AB" w:rsidRPr="00753BFB">
        <w:rPr>
          <w:rFonts w:ascii="Times New Roman" w:hAnsi="Times New Roman" w:cs="Times New Roman"/>
          <w:sz w:val="28"/>
          <w:szCs w:val="28"/>
        </w:rPr>
        <w:t>объема и сроков осуществления капитальных вложений, включающее</w:t>
      </w:r>
      <w:r w:rsidR="00811D4D" w:rsidRPr="00753BFB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1153AB" w:rsidRPr="00753BFB">
        <w:rPr>
          <w:rFonts w:ascii="Times New Roman" w:hAnsi="Times New Roman" w:cs="Times New Roman"/>
          <w:sz w:val="28"/>
          <w:szCs w:val="28"/>
        </w:rPr>
        <w:t xml:space="preserve"> проектную документацию, разработанную в соответствии с</w:t>
      </w:r>
      <w:r w:rsidR="001153A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а также описание практических действий по осуществлению инвестиций (бизнес-план);</w:t>
      </w:r>
    </w:p>
    <w:p w:rsidR="00407D81" w:rsidRDefault="00A70BD6" w:rsidP="00407D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7D81">
        <w:rPr>
          <w:rFonts w:ascii="Times New Roman" w:hAnsi="Times New Roman" w:cs="Times New Roman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- субъект инвестиционной деятельности, являющийся автором идеи создания инвестиционного проекта и выступающий с обоснованием необходимости и возможности реализации инвестиционного проекта на территории </w:t>
      </w:r>
      <w:r w:rsidR="00407D81">
        <w:rPr>
          <w:rFonts w:ascii="Times New Roman" w:hAnsi="Times New Roman" w:cs="Times New Roman"/>
          <w:sz w:val="28"/>
          <w:szCs w:val="28"/>
        </w:rPr>
        <w:t xml:space="preserve">городского округа; </w:t>
      </w:r>
    </w:p>
    <w:p w:rsidR="00A20288" w:rsidRDefault="00A70BD6" w:rsidP="00A202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153AB">
        <w:rPr>
          <w:rFonts w:ascii="Times New Roman" w:hAnsi="Times New Roman" w:cs="Times New Roman"/>
          <w:sz w:val="28"/>
          <w:szCs w:val="28"/>
        </w:rPr>
        <w:t>инвестор - субъект инвестиционной деятельности, осуществляющий капитальные и (или) иные вложения за счет собственных, заемных или привлеченных средств</w:t>
      </w:r>
      <w:r w:rsidR="00A20288">
        <w:rPr>
          <w:rFonts w:ascii="Times New Roman" w:hAnsi="Times New Roman" w:cs="Times New Roman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>для реализации инвестиционного проекта на территории</w:t>
      </w:r>
      <w:r w:rsidR="00407D81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 w:rsidR="00A20288">
        <w:rPr>
          <w:rFonts w:ascii="Times New Roman" w:hAnsi="Times New Roman" w:cs="Times New Roman"/>
          <w:sz w:val="28"/>
          <w:szCs w:val="28"/>
        </w:rPr>
        <w:t>круга;</w:t>
      </w:r>
    </w:p>
    <w:p w:rsidR="00407D81" w:rsidRDefault="00A70BD6" w:rsidP="00A202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07D81">
        <w:rPr>
          <w:rFonts w:ascii="Times New Roman" w:hAnsi="Times New Roman" w:cs="Times New Roman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- комплекс </w:t>
      </w:r>
      <w:r w:rsidR="00A20288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1153AB">
        <w:rPr>
          <w:rFonts w:ascii="Times New Roman" w:hAnsi="Times New Roman" w:cs="Times New Roman"/>
          <w:sz w:val="28"/>
          <w:szCs w:val="28"/>
        </w:rPr>
        <w:t>информационно-консультационных и организационных мероприятий</w:t>
      </w:r>
      <w:r w:rsidR="00A20288">
        <w:rPr>
          <w:rFonts w:ascii="Times New Roman" w:hAnsi="Times New Roman" w:cs="Times New Roman"/>
          <w:sz w:val="28"/>
          <w:szCs w:val="28"/>
        </w:rPr>
        <w:t xml:space="preserve">, направленных на оптимальную организацию процессов и </w:t>
      </w:r>
      <w:r w:rsidR="001153AB">
        <w:rPr>
          <w:rFonts w:ascii="Times New Roman" w:hAnsi="Times New Roman" w:cs="Times New Roman"/>
          <w:sz w:val="28"/>
          <w:szCs w:val="28"/>
        </w:rPr>
        <w:t>содействи</w:t>
      </w:r>
      <w:r w:rsidR="00A20288">
        <w:rPr>
          <w:rFonts w:ascii="Times New Roman" w:hAnsi="Times New Roman" w:cs="Times New Roman"/>
          <w:sz w:val="28"/>
          <w:szCs w:val="28"/>
        </w:rPr>
        <w:t>е</w:t>
      </w:r>
      <w:r w:rsidR="001153AB">
        <w:rPr>
          <w:rFonts w:ascii="Times New Roman" w:hAnsi="Times New Roman" w:cs="Times New Roman"/>
          <w:sz w:val="28"/>
          <w:szCs w:val="28"/>
        </w:rPr>
        <w:t xml:space="preserve"> инициатору инвестиционного проекта и (или) инвестору в</w:t>
      </w:r>
      <w:r w:rsidR="00A20288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1153AB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 на территории </w:t>
      </w:r>
      <w:r w:rsidR="00407D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20288">
        <w:rPr>
          <w:rFonts w:ascii="Times New Roman" w:hAnsi="Times New Roman" w:cs="Times New Roman"/>
          <w:sz w:val="28"/>
          <w:szCs w:val="28"/>
        </w:rPr>
        <w:t>;</w:t>
      </w:r>
    </w:p>
    <w:p w:rsidR="001153AB" w:rsidRDefault="00A70BD6" w:rsidP="00407D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07D81">
        <w:rPr>
          <w:rFonts w:ascii="Times New Roman" w:hAnsi="Times New Roman" w:cs="Times New Roman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>институты развития - юридические лица, стимулирующие развитие инвестиционной сферы (банки, кредитные организации, иные юридические лица).</w:t>
      </w:r>
    </w:p>
    <w:p w:rsidR="00A20288" w:rsidRDefault="00D52A94" w:rsidP="00A202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 целях настоящего Регламента при совместном упоминании </w:t>
      </w:r>
      <w:r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и инвестор </w:t>
      </w:r>
      <w:r w:rsidR="00811D4D">
        <w:rPr>
          <w:rFonts w:ascii="Times New Roman" w:hAnsi="Times New Roman" w:cs="Times New Roman"/>
          <w:sz w:val="28"/>
          <w:szCs w:val="28"/>
        </w:rPr>
        <w:t>именуются инвестором.</w:t>
      </w:r>
    </w:p>
    <w:p w:rsidR="00811D4D" w:rsidRDefault="00811D4D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:rsidR="00A20288" w:rsidRPr="00A20288" w:rsidRDefault="00A20288" w:rsidP="00581C8B">
      <w:pPr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>2. Функции Администрации при сопровождении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2.1. Администрация определяет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должностное лицо Администрации,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ответственн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ое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за оказание содействия в реализации инвестиционных проектов на территории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и привлечение новых инвесторов, сопровождение инвестиционных проектов, а также оперативное взаимодействие с органами исполнительной власти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>Кемеровской области-Кузбасс, институтами развития</w:t>
      </w:r>
      <w:r w:rsidR="00811D4D">
        <w:rPr>
          <w:rStyle w:val="a4"/>
          <w:rFonts w:ascii="Times New Roman" w:hAnsi="Times New Roman" w:cs="Times New Roman"/>
          <w:sz w:val="28"/>
          <w:szCs w:val="28"/>
        </w:rPr>
        <w:t>, органами Администрации, организациями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(далее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 -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Инвестиционный уполномоченный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>2.2. Инвестиционным уполномоченным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, ответственным за сопровождение инвестиционных проектов на территории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>городского округа, я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вляется заместитель Главы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города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по экономическим вопросам.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>2.3. В рамках сопровождения инвестиционных проектов Администрация: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осуществляет подбор площадки для реализации инвестиционного проекта;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- консультирует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>инвестора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о формах государственной</w:t>
      </w:r>
      <w:r w:rsidR="00FD232A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муниципальной</w:t>
      </w:r>
      <w:r w:rsidR="00FD232A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деятельности;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- организует взаимодействие, в том числе путем проведения совещаний, переговоров, встреч, с органами исполнительной власти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Кемеровской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области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 xml:space="preserve">-Кузбасса, институтами развития, органами Администрации, организациями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по вопросам реализации инвестиционного проекта;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- постоянно взаимодействует и оказывает консультационную, организационно-методическую помощь 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>инвестору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по вопросам, связанным с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lastRenderedPageBreak/>
        <w:t>реализацией инвестиционного проекта, формирует план мероприятий по его реализации;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- организовывает рассмотрение инвестиционного проекта на заседании </w:t>
      </w:r>
      <w:r w:rsidR="00581C8B" w:rsidRPr="00581C8B">
        <w:rPr>
          <w:rStyle w:val="a4"/>
          <w:rFonts w:ascii="Times New Roman" w:hAnsi="Times New Roman" w:cs="Times New Roman"/>
          <w:sz w:val="28"/>
          <w:szCs w:val="28"/>
        </w:rPr>
        <w:t>Совет</w:t>
      </w:r>
      <w:r w:rsidR="00581C8B">
        <w:rPr>
          <w:rStyle w:val="a4"/>
          <w:rFonts w:ascii="Times New Roman" w:hAnsi="Times New Roman" w:cs="Times New Roman"/>
          <w:sz w:val="28"/>
          <w:szCs w:val="28"/>
        </w:rPr>
        <w:t>а</w:t>
      </w:r>
      <w:r w:rsidR="00581C8B" w:rsidRPr="00581C8B">
        <w:rPr>
          <w:rStyle w:val="a4"/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содействию развития предпринимательства при администрации города Новокузнецка (далее - Совет)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A20288" w:rsidRPr="00A20288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753BFB">
        <w:rPr>
          <w:rStyle w:val="a4"/>
          <w:rFonts w:ascii="Times New Roman" w:hAnsi="Times New Roman" w:cs="Times New Roman"/>
          <w:sz w:val="28"/>
          <w:szCs w:val="28"/>
        </w:rPr>
        <w:t xml:space="preserve">- осуществляет ведение реестра инвестиционных проектов, реализуемых и планируемых к реализации на территории </w:t>
      </w:r>
      <w:r w:rsidR="00D762FF" w:rsidRPr="00753BFB">
        <w:rPr>
          <w:rStyle w:val="a4"/>
          <w:rFonts w:ascii="Times New Roman" w:hAnsi="Times New Roman" w:cs="Times New Roman"/>
          <w:sz w:val="28"/>
          <w:szCs w:val="28"/>
        </w:rPr>
        <w:t>Новокузнецк</w:t>
      </w:r>
      <w:r w:rsidR="0038688B" w:rsidRPr="00753BFB">
        <w:rPr>
          <w:rStyle w:val="a4"/>
          <w:rFonts w:ascii="Times New Roman" w:hAnsi="Times New Roman" w:cs="Times New Roman"/>
          <w:sz w:val="28"/>
          <w:szCs w:val="28"/>
        </w:rPr>
        <w:t>ого</w:t>
      </w:r>
      <w:r w:rsidR="00D52A94" w:rsidRPr="00753BFB">
        <w:rPr>
          <w:rStyle w:val="a4"/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D762FF" w:rsidRPr="00753BFB">
        <w:rPr>
          <w:rStyle w:val="a4"/>
          <w:rFonts w:ascii="Times New Roman" w:hAnsi="Times New Roman" w:cs="Times New Roman"/>
          <w:sz w:val="28"/>
          <w:szCs w:val="28"/>
        </w:rPr>
        <w:t>а</w:t>
      </w:r>
      <w:r w:rsidR="00D52A94" w:rsidRPr="00753BFB">
        <w:rPr>
          <w:rStyle w:val="a4"/>
          <w:rFonts w:ascii="Times New Roman" w:hAnsi="Times New Roman" w:cs="Times New Roman"/>
          <w:sz w:val="28"/>
          <w:szCs w:val="28"/>
        </w:rPr>
        <w:t xml:space="preserve"> (далее</w:t>
      </w:r>
      <w:r w:rsidR="00D52A9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11D4D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D52A94">
        <w:rPr>
          <w:rStyle w:val="a4"/>
          <w:rFonts w:ascii="Times New Roman" w:hAnsi="Times New Roman" w:cs="Times New Roman"/>
          <w:sz w:val="28"/>
          <w:szCs w:val="28"/>
        </w:rPr>
        <w:t xml:space="preserve"> Ре</w:t>
      </w:r>
      <w:r w:rsidR="00811D4D">
        <w:rPr>
          <w:rStyle w:val="a4"/>
          <w:rFonts w:ascii="Times New Roman" w:hAnsi="Times New Roman" w:cs="Times New Roman"/>
          <w:sz w:val="28"/>
          <w:szCs w:val="28"/>
        </w:rPr>
        <w:t>естр</w:t>
      </w:r>
      <w:r w:rsidR="00D52A94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D762FF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а также включение в указанный реестр</w:t>
      </w:r>
      <w:r w:rsidR="008902C8">
        <w:rPr>
          <w:rStyle w:val="a4"/>
          <w:rFonts w:ascii="Times New Roman" w:hAnsi="Times New Roman" w:cs="Times New Roman"/>
          <w:sz w:val="28"/>
          <w:szCs w:val="28"/>
        </w:rPr>
        <w:t xml:space="preserve"> сведений об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инвестиционных проект</w:t>
      </w:r>
      <w:r w:rsidR="008902C8">
        <w:rPr>
          <w:rStyle w:val="a4"/>
          <w:rFonts w:ascii="Times New Roman" w:hAnsi="Times New Roman" w:cs="Times New Roman"/>
          <w:sz w:val="28"/>
          <w:szCs w:val="28"/>
        </w:rPr>
        <w:t>ах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, принятых на сопровождение.</w:t>
      </w:r>
    </w:p>
    <w:p w:rsidR="002A5415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20288">
        <w:rPr>
          <w:rStyle w:val="a4"/>
          <w:rFonts w:ascii="Times New Roman" w:hAnsi="Times New Roman" w:cs="Times New Roman"/>
          <w:sz w:val="28"/>
          <w:szCs w:val="28"/>
        </w:rPr>
        <w:t>2.</w:t>
      </w:r>
      <w:r w:rsidR="008902C8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. Предоставление муниципальных услуг,</w:t>
      </w:r>
      <w:r w:rsidR="00695111">
        <w:rPr>
          <w:rStyle w:val="a4"/>
          <w:rFonts w:ascii="Times New Roman" w:hAnsi="Times New Roman" w:cs="Times New Roman"/>
          <w:sz w:val="28"/>
          <w:szCs w:val="28"/>
        </w:rPr>
        <w:t xml:space="preserve"> выполнение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Администрации</w:t>
      </w:r>
      <w:r w:rsidR="00695111">
        <w:rPr>
          <w:rStyle w:val="a4"/>
          <w:rFonts w:ascii="Times New Roman" w:hAnsi="Times New Roman" w:cs="Times New Roman"/>
          <w:sz w:val="28"/>
          <w:szCs w:val="28"/>
        </w:rPr>
        <w:t xml:space="preserve">, связанных с реализацией инвестиционных проектов на территории городского округа,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695111">
        <w:rPr>
          <w:rStyle w:val="a4"/>
          <w:rFonts w:ascii="Times New Roman" w:hAnsi="Times New Roman" w:cs="Times New Roman"/>
          <w:sz w:val="28"/>
          <w:szCs w:val="28"/>
        </w:rPr>
        <w:t xml:space="preserve"> утвержденными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 xml:space="preserve"> административными регламентами</w:t>
      </w:r>
      <w:r w:rsidR="00D762FF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695111">
        <w:rPr>
          <w:rStyle w:val="a4"/>
          <w:rFonts w:ascii="Times New Roman" w:hAnsi="Times New Roman" w:cs="Times New Roman"/>
          <w:sz w:val="28"/>
          <w:szCs w:val="28"/>
        </w:rPr>
        <w:t xml:space="preserve">правилами, 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порядками,</w:t>
      </w:r>
      <w:r w:rsidR="00D762FF">
        <w:rPr>
          <w:rStyle w:val="a4"/>
          <w:rFonts w:ascii="Times New Roman" w:hAnsi="Times New Roman" w:cs="Times New Roman"/>
          <w:sz w:val="28"/>
          <w:szCs w:val="28"/>
        </w:rPr>
        <w:t xml:space="preserve"> положениями</w:t>
      </w:r>
      <w:r w:rsidRPr="00A2028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A20288" w:rsidRPr="002A5415" w:rsidRDefault="00A20288" w:rsidP="00A20288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:rsidR="002A5415" w:rsidRPr="00B44C1F" w:rsidRDefault="00D762FF" w:rsidP="002A5415">
      <w:pPr>
        <w:pStyle w:val="11"/>
        <w:tabs>
          <w:tab w:val="left" w:pos="1994"/>
          <w:tab w:val="left" w:pos="4798"/>
        </w:tabs>
        <w:spacing w:after="240"/>
        <w:ind w:left="0" w:firstLine="709"/>
        <w:jc w:val="center"/>
        <w:rPr>
          <w:b w:val="0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2A5415" w:rsidRPr="00B44C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5415" w:rsidRPr="00B44C1F">
        <w:rPr>
          <w:b w:val="0"/>
        </w:rPr>
        <w:t>Требования</w:t>
      </w:r>
      <w:r w:rsidR="002A5415" w:rsidRPr="00B44C1F">
        <w:rPr>
          <w:b w:val="0"/>
          <w:spacing w:val="-4"/>
        </w:rPr>
        <w:t xml:space="preserve"> </w:t>
      </w:r>
      <w:r w:rsidR="002A5415" w:rsidRPr="00B44C1F">
        <w:rPr>
          <w:b w:val="0"/>
        </w:rPr>
        <w:t>к</w:t>
      </w:r>
      <w:r w:rsidR="002A5415" w:rsidRPr="00B44C1F">
        <w:rPr>
          <w:b w:val="0"/>
          <w:spacing w:val="-18"/>
        </w:rPr>
        <w:t xml:space="preserve"> </w:t>
      </w:r>
      <w:r w:rsidR="002A5415" w:rsidRPr="00B44C1F">
        <w:rPr>
          <w:b w:val="0"/>
        </w:rPr>
        <w:t>инвестиционным</w:t>
      </w:r>
      <w:r w:rsidR="002A5415" w:rsidRPr="00B44C1F">
        <w:rPr>
          <w:b w:val="0"/>
          <w:spacing w:val="-17"/>
        </w:rPr>
        <w:t xml:space="preserve"> </w:t>
      </w:r>
      <w:r w:rsidR="002A5415" w:rsidRPr="00B44C1F">
        <w:rPr>
          <w:b w:val="0"/>
        </w:rPr>
        <w:t>проектам</w:t>
      </w:r>
      <w:r w:rsidR="002A5415" w:rsidRPr="00B44C1F">
        <w:rPr>
          <w:b w:val="0"/>
          <w:spacing w:val="-8"/>
        </w:rPr>
        <w:t xml:space="preserve"> </w:t>
      </w:r>
      <w:r w:rsidR="002A5415" w:rsidRPr="00B44C1F">
        <w:rPr>
          <w:b w:val="0"/>
        </w:rPr>
        <w:t>для</w:t>
      </w:r>
      <w:r w:rsidR="002A5415" w:rsidRPr="00B44C1F">
        <w:rPr>
          <w:b w:val="0"/>
          <w:spacing w:val="-18"/>
        </w:rPr>
        <w:t xml:space="preserve"> </w:t>
      </w:r>
      <w:r w:rsidR="002A5415" w:rsidRPr="00B44C1F">
        <w:rPr>
          <w:b w:val="0"/>
        </w:rPr>
        <w:t xml:space="preserve">осуществления </w:t>
      </w:r>
      <w:r w:rsidR="00CF3079">
        <w:rPr>
          <w:b w:val="0"/>
        </w:rPr>
        <w:t xml:space="preserve">их </w:t>
      </w:r>
      <w:r w:rsidR="002A5415" w:rsidRPr="00B44C1F">
        <w:rPr>
          <w:b w:val="0"/>
          <w:spacing w:val="-2"/>
        </w:rPr>
        <w:t>сопровождения</w:t>
      </w:r>
    </w:p>
    <w:p w:rsidR="004B204B" w:rsidRDefault="00B2666C" w:rsidP="002D21B0">
      <w:pPr>
        <w:widowControl w:val="0"/>
        <w:tabs>
          <w:tab w:val="left" w:pos="2330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21B0" w:rsidRPr="002D2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сопровождения инвестиционного проекта его инвестор</w:t>
      </w:r>
      <w:r w:rsidR="004B204B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4B204B" w:rsidRDefault="004B204B" w:rsidP="002D21B0">
      <w:pPr>
        <w:widowControl w:val="0"/>
        <w:tabs>
          <w:tab w:val="left" w:pos="2330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инвестор </w:t>
      </w:r>
      <w:r w:rsidR="002D21B0" w:rsidRPr="002D21B0">
        <w:rPr>
          <w:rFonts w:ascii="Times New Roman" w:hAnsi="Times New Roman" w:cs="Times New Roman"/>
          <w:sz w:val="28"/>
          <w:szCs w:val="28"/>
        </w:rPr>
        <w:t>является действующим юридическим лицом (индивидуальным предпринимателем), не находящимся в стадии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присоединения)</w:t>
      </w:r>
      <w:r w:rsidR="002D21B0" w:rsidRPr="002D21B0">
        <w:rPr>
          <w:rFonts w:ascii="Times New Roman" w:hAnsi="Times New Roman" w:cs="Times New Roman"/>
          <w:sz w:val="28"/>
          <w:szCs w:val="28"/>
        </w:rPr>
        <w:t>, ликвидации или банкротства согласно данным Единого государственного реестра юридических лиц (Единого государственного реестра индивидуальных предпринимателей) и иных официальных источников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1B0" w:rsidRPr="002D21B0" w:rsidRDefault="004B204B" w:rsidP="002D21B0">
      <w:pPr>
        <w:widowControl w:val="0"/>
        <w:tabs>
          <w:tab w:val="left" w:pos="2330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2D21B0" w:rsidRPr="002D21B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4B204B">
        <w:rPr>
          <w:rFonts w:ascii="Times New Roman" w:hAnsi="Times New Roman" w:cs="Times New Roman"/>
          <w:sz w:val="28"/>
          <w:szCs w:val="28"/>
        </w:rPr>
        <w:t>инвестор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21B0" w:rsidRPr="002D21B0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Кодексом Российской Федерации об административных правонарушениях.</w:t>
      </w:r>
    </w:p>
    <w:p w:rsidR="002A5415" w:rsidRPr="006F1B80" w:rsidRDefault="004B204B" w:rsidP="002A5415">
      <w:pPr>
        <w:widowControl w:val="0"/>
        <w:tabs>
          <w:tab w:val="left" w:pos="2330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A5415" w:rsidRPr="006F1B80">
        <w:rPr>
          <w:rFonts w:ascii="Times New Roman" w:hAnsi="Times New Roman" w:cs="Times New Roman"/>
          <w:sz w:val="28"/>
          <w:szCs w:val="28"/>
        </w:rPr>
        <w:t>Сопровождение осуществляется в отношении инвестиционных проектов, которые</w:t>
      </w:r>
      <w:r w:rsidR="002A5415"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A5415" w:rsidRPr="006F1B80">
        <w:rPr>
          <w:rFonts w:ascii="Times New Roman" w:hAnsi="Times New Roman" w:cs="Times New Roman"/>
          <w:sz w:val="28"/>
          <w:szCs w:val="28"/>
        </w:rPr>
        <w:t>соответствуют одновременно</w:t>
      </w:r>
      <w:r w:rsidR="002A5415" w:rsidRPr="006F1B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A5415" w:rsidRPr="006F1B8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2A5415" w:rsidRPr="006F1B80" w:rsidRDefault="002A5415" w:rsidP="002A5415">
      <w:pPr>
        <w:pStyle w:val="a5"/>
        <w:spacing w:line="240" w:lineRule="auto"/>
        <w:rPr>
          <w:szCs w:val="28"/>
        </w:rPr>
      </w:pPr>
      <w:r>
        <w:rPr>
          <w:szCs w:val="28"/>
        </w:rPr>
        <w:t>1)</w:t>
      </w:r>
      <w:r w:rsidRPr="006F1B80">
        <w:rPr>
          <w:szCs w:val="28"/>
        </w:rPr>
        <w:t xml:space="preserve"> инвестиционный проект реализуется либо планируется к реализации на территории Новокузнецкого городского округа;</w:t>
      </w:r>
    </w:p>
    <w:p w:rsidR="002A5415" w:rsidRPr="006F1B80" w:rsidRDefault="002A5415" w:rsidP="002A5415">
      <w:pPr>
        <w:pStyle w:val="a5"/>
        <w:spacing w:line="240" w:lineRule="auto"/>
        <w:rPr>
          <w:szCs w:val="28"/>
        </w:rPr>
      </w:pPr>
      <w:r>
        <w:rPr>
          <w:szCs w:val="28"/>
        </w:rPr>
        <w:t>2)</w:t>
      </w:r>
      <w:r w:rsidRPr="006F1B80">
        <w:rPr>
          <w:szCs w:val="28"/>
        </w:rPr>
        <w:t xml:space="preserve"> инвестиционный</w:t>
      </w:r>
      <w:r w:rsidRPr="006F1B80">
        <w:rPr>
          <w:spacing w:val="-8"/>
          <w:szCs w:val="28"/>
        </w:rPr>
        <w:t xml:space="preserve"> </w:t>
      </w:r>
      <w:r w:rsidRPr="006F1B80">
        <w:rPr>
          <w:szCs w:val="28"/>
        </w:rPr>
        <w:t>проект предусматривает</w:t>
      </w:r>
      <w:r w:rsidRPr="006F1B80">
        <w:rPr>
          <w:spacing w:val="-6"/>
          <w:szCs w:val="28"/>
        </w:rPr>
        <w:t xml:space="preserve"> </w:t>
      </w:r>
      <w:r w:rsidRPr="006F1B80">
        <w:rPr>
          <w:szCs w:val="28"/>
        </w:rPr>
        <w:t>создание новых рабочих мест</w:t>
      </w:r>
      <w:r w:rsidRPr="006F1B80">
        <w:rPr>
          <w:spacing w:val="-1"/>
          <w:szCs w:val="28"/>
        </w:rPr>
        <w:t xml:space="preserve"> </w:t>
      </w:r>
      <w:r w:rsidRPr="006F1B80">
        <w:rPr>
          <w:szCs w:val="28"/>
        </w:rPr>
        <w:t>и (или) повышение производительности труда;</w:t>
      </w:r>
    </w:p>
    <w:p w:rsidR="002A5415" w:rsidRPr="006F1B80" w:rsidRDefault="002A5415" w:rsidP="002A5415">
      <w:pPr>
        <w:pStyle w:val="a5"/>
        <w:spacing w:line="240" w:lineRule="auto"/>
        <w:rPr>
          <w:szCs w:val="28"/>
        </w:rPr>
      </w:pPr>
      <w:r>
        <w:rPr>
          <w:szCs w:val="28"/>
        </w:rPr>
        <w:t>3)</w:t>
      </w:r>
      <w:r w:rsidRPr="006F1B80">
        <w:rPr>
          <w:szCs w:val="28"/>
        </w:rPr>
        <w:t xml:space="preserve"> инвестиционный проект предусматривает создание нового производства, </w:t>
      </w:r>
      <w:r>
        <w:rPr>
          <w:szCs w:val="28"/>
        </w:rPr>
        <w:t xml:space="preserve">либо </w:t>
      </w:r>
      <w:r w:rsidRPr="006F1B80">
        <w:rPr>
          <w:szCs w:val="28"/>
        </w:rPr>
        <w:t>освоение нового вида деятельности (</w:t>
      </w:r>
      <w:r>
        <w:rPr>
          <w:szCs w:val="28"/>
        </w:rPr>
        <w:t xml:space="preserve">выпуск </w:t>
      </w:r>
      <w:r w:rsidRPr="006F1B80">
        <w:rPr>
          <w:szCs w:val="28"/>
        </w:rPr>
        <w:t>новых видов продукции или</w:t>
      </w:r>
      <w:r>
        <w:rPr>
          <w:szCs w:val="28"/>
        </w:rPr>
        <w:t xml:space="preserve"> </w:t>
      </w:r>
      <w:r w:rsidR="00945BA4">
        <w:rPr>
          <w:szCs w:val="28"/>
        </w:rPr>
        <w:t xml:space="preserve">предоставление </w:t>
      </w:r>
      <w:r>
        <w:rPr>
          <w:szCs w:val="28"/>
        </w:rPr>
        <w:t xml:space="preserve">новых видов </w:t>
      </w:r>
      <w:r w:rsidRPr="006F1B80">
        <w:rPr>
          <w:szCs w:val="28"/>
        </w:rPr>
        <w:t>услуг), модернизацию</w:t>
      </w:r>
      <w:r w:rsidR="00E85DF7">
        <w:rPr>
          <w:szCs w:val="28"/>
        </w:rPr>
        <w:t>, техническое перевооружение</w:t>
      </w:r>
      <w:r w:rsidRPr="006F1B80">
        <w:rPr>
          <w:szCs w:val="28"/>
        </w:rPr>
        <w:t xml:space="preserve"> или расширение действующего производства продукции (</w:t>
      </w:r>
      <w:r w:rsidR="00945BA4">
        <w:rPr>
          <w:szCs w:val="28"/>
        </w:rPr>
        <w:t>действующей сферы предоставления</w:t>
      </w:r>
      <w:r>
        <w:rPr>
          <w:szCs w:val="28"/>
        </w:rPr>
        <w:t xml:space="preserve"> </w:t>
      </w:r>
      <w:r w:rsidRPr="006F1B80">
        <w:rPr>
          <w:szCs w:val="28"/>
        </w:rPr>
        <w:t>услуг).</w:t>
      </w:r>
    </w:p>
    <w:p w:rsidR="002A5415" w:rsidRPr="006F1B80" w:rsidRDefault="00393734" w:rsidP="002A5415">
      <w:pPr>
        <w:widowControl w:val="0"/>
        <w:tabs>
          <w:tab w:val="left" w:pos="243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415" w:rsidRPr="006F1B80">
        <w:rPr>
          <w:rFonts w:ascii="Times New Roman" w:hAnsi="Times New Roman" w:cs="Times New Roman"/>
          <w:sz w:val="28"/>
          <w:szCs w:val="28"/>
        </w:rPr>
        <w:t>.</w:t>
      </w:r>
      <w:r w:rsidR="00695111">
        <w:rPr>
          <w:rFonts w:ascii="Times New Roman" w:hAnsi="Times New Roman" w:cs="Times New Roman"/>
          <w:sz w:val="28"/>
          <w:szCs w:val="28"/>
        </w:rPr>
        <w:t>3</w:t>
      </w:r>
      <w:r w:rsidR="002A5415">
        <w:rPr>
          <w:rFonts w:ascii="Times New Roman" w:hAnsi="Times New Roman" w:cs="Times New Roman"/>
          <w:sz w:val="28"/>
          <w:szCs w:val="28"/>
        </w:rPr>
        <w:t>.</w:t>
      </w:r>
      <w:r w:rsidR="002A5415" w:rsidRPr="006F1B80">
        <w:rPr>
          <w:rFonts w:ascii="Times New Roman" w:hAnsi="Times New Roman" w:cs="Times New Roman"/>
          <w:sz w:val="28"/>
          <w:szCs w:val="28"/>
        </w:rPr>
        <w:t xml:space="preserve"> В случае если инвестиционный проект предусматривает модернизацию</w:t>
      </w:r>
      <w:r w:rsidR="00E85DF7">
        <w:rPr>
          <w:rFonts w:ascii="Times New Roman" w:hAnsi="Times New Roman" w:cs="Times New Roman"/>
          <w:sz w:val="28"/>
          <w:szCs w:val="28"/>
        </w:rPr>
        <w:t>, техническое перевооружение</w:t>
      </w:r>
      <w:r w:rsidR="002A5415" w:rsidRPr="006F1B80">
        <w:rPr>
          <w:rFonts w:ascii="Times New Roman" w:hAnsi="Times New Roman" w:cs="Times New Roman"/>
          <w:sz w:val="28"/>
          <w:szCs w:val="28"/>
        </w:rPr>
        <w:t xml:space="preserve"> или расширение действующего производства </w:t>
      </w:r>
      <w:r w:rsidR="002A541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2A5415" w:rsidRPr="006F1B80">
        <w:rPr>
          <w:rFonts w:ascii="Times New Roman" w:hAnsi="Times New Roman" w:cs="Times New Roman"/>
          <w:sz w:val="28"/>
          <w:szCs w:val="28"/>
        </w:rPr>
        <w:t>(</w:t>
      </w:r>
      <w:r w:rsidR="00945BA4">
        <w:rPr>
          <w:rFonts w:ascii="Times New Roman" w:hAnsi="Times New Roman" w:cs="Times New Roman"/>
          <w:sz w:val="28"/>
          <w:szCs w:val="28"/>
        </w:rPr>
        <w:t xml:space="preserve">действующей сферы </w:t>
      </w:r>
      <w:r w:rsidR="00CF3079">
        <w:rPr>
          <w:rFonts w:ascii="Times New Roman" w:hAnsi="Times New Roman" w:cs="Times New Roman"/>
          <w:sz w:val="28"/>
          <w:szCs w:val="28"/>
        </w:rPr>
        <w:t>предоставления</w:t>
      </w:r>
      <w:r w:rsidR="00945BA4">
        <w:rPr>
          <w:rFonts w:ascii="Times New Roman" w:hAnsi="Times New Roman" w:cs="Times New Roman"/>
          <w:sz w:val="28"/>
          <w:szCs w:val="28"/>
        </w:rPr>
        <w:t xml:space="preserve"> </w:t>
      </w:r>
      <w:r w:rsidR="002A5415" w:rsidRPr="006F1B80">
        <w:rPr>
          <w:rFonts w:ascii="Times New Roman" w:hAnsi="Times New Roman" w:cs="Times New Roman"/>
          <w:sz w:val="28"/>
          <w:szCs w:val="28"/>
        </w:rPr>
        <w:t xml:space="preserve">услуг) </w:t>
      </w:r>
      <w:r w:rsidR="00695111">
        <w:rPr>
          <w:rFonts w:ascii="Times New Roman" w:hAnsi="Times New Roman" w:cs="Times New Roman"/>
          <w:sz w:val="28"/>
          <w:szCs w:val="28"/>
        </w:rPr>
        <w:t>он</w:t>
      </w:r>
      <w:r w:rsidR="002A5415" w:rsidRPr="006F1B80">
        <w:rPr>
          <w:rFonts w:ascii="Times New Roman" w:hAnsi="Times New Roman" w:cs="Times New Roman"/>
          <w:sz w:val="28"/>
          <w:szCs w:val="28"/>
        </w:rPr>
        <w:t xml:space="preserve"> должен соответствовать одному из следующих требований</w:t>
      </w:r>
      <w:r w:rsidR="00945BA4">
        <w:rPr>
          <w:rFonts w:ascii="Times New Roman" w:hAnsi="Times New Roman" w:cs="Times New Roman"/>
          <w:sz w:val="28"/>
          <w:szCs w:val="28"/>
        </w:rPr>
        <w:t>, а именно предусматривать</w:t>
      </w:r>
      <w:r w:rsidR="002A5415" w:rsidRPr="006F1B80">
        <w:rPr>
          <w:rFonts w:ascii="Times New Roman" w:hAnsi="Times New Roman" w:cs="Times New Roman"/>
          <w:sz w:val="28"/>
          <w:szCs w:val="28"/>
        </w:rPr>
        <w:t>:</w:t>
      </w:r>
    </w:p>
    <w:p w:rsidR="002A5415" w:rsidRPr="006F1B80" w:rsidRDefault="00945BA4" w:rsidP="002A5415">
      <w:pPr>
        <w:pStyle w:val="a5"/>
        <w:spacing w:line="240" w:lineRule="auto"/>
        <w:rPr>
          <w:szCs w:val="28"/>
        </w:rPr>
      </w:pPr>
      <w:r>
        <w:rPr>
          <w:szCs w:val="28"/>
        </w:rPr>
        <w:t>1</w:t>
      </w:r>
      <w:r w:rsidR="002A5415">
        <w:rPr>
          <w:szCs w:val="28"/>
        </w:rPr>
        <w:t>)</w:t>
      </w:r>
      <w:r w:rsidR="002A5415" w:rsidRPr="006F1B80">
        <w:rPr>
          <w:szCs w:val="28"/>
        </w:rPr>
        <w:t xml:space="preserve"> увеличени</w:t>
      </w:r>
      <w:r w:rsidR="00695111">
        <w:rPr>
          <w:szCs w:val="28"/>
        </w:rPr>
        <w:t>е</w:t>
      </w:r>
      <w:r w:rsidR="002A5415" w:rsidRPr="006F1B80">
        <w:rPr>
          <w:spacing w:val="7"/>
          <w:szCs w:val="28"/>
        </w:rPr>
        <w:t xml:space="preserve"> </w:t>
      </w:r>
      <w:r w:rsidR="002A5415" w:rsidRPr="006F1B80">
        <w:rPr>
          <w:szCs w:val="28"/>
        </w:rPr>
        <w:t>производственных</w:t>
      </w:r>
      <w:r w:rsidR="002A5415" w:rsidRPr="006F1B80">
        <w:rPr>
          <w:spacing w:val="-17"/>
          <w:szCs w:val="28"/>
        </w:rPr>
        <w:t xml:space="preserve"> </w:t>
      </w:r>
      <w:r w:rsidR="002A5415" w:rsidRPr="006F1B80">
        <w:rPr>
          <w:spacing w:val="-2"/>
          <w:szCs w:val="28"/>
        </w:rPr>
        <w:t>мощностей;</w:t>
      </w:r>
    </w:p>
    <w:p w:rsidR="002A5415" w:rsidRPr="006F1B80" w:rsidRDefault="00945BA4" w:rsidP="002A5415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2</w:t>
      </w:r>
      <w:r w:rsidR="002A5415">
        <w:rPr>
          <w:szCs w:val="28"/>
        </w:rPr>
        <w:t xml:space="preserve">) </w:t>
      </w:r>
      <w:r w:rsidR="002A5415" w:rsidRPr="006F1B80">
        <w:rPr>
          <w:szCs w:val="28"/>
        </w:rPr>
        <w:t>увеличени</w:t>
      </w:r>
      <w:r w:rsidR="00695111">
        <w:rPr>
          <w:szCs w:val="28"/>
        </w:rPr>
        <w:t>е</w:t>
      </w:r>
      <w:r w:rsidR="002A5415" w:rsidRPr="006F1B80">
        <w:rPr>
          <w:spacing w:val="18"/>
          <w:szCs w:val="28"/>
        </w:rPr>
        <w:t xml:space="preserve"> </w:t>
      </w:r>
      <w:r w:rsidR="002A5415" w:rsidRPr="006F1B80">
        <w:rPr>
          <w:szCs w:val="28"/>
        </w:rPr>
        <w:t>объема</w:t>
      </w:r>
      <w:r w:rsidR="002A5415" w:rsidRPr="006F1B80">
        <w:rPr>
          <w:spacing w:val="14"/>
          <w:szCs w:val="28"/>
        </w:rPr>
        <w:t xml:space="preserve"> </w:t>
      </w:r>
      <w:r w:rsidR="002A5415">
        <w:rPr>
          <w:spacing w:val="14"/>
          <w:szCs w:val="28"/>
        </w:rPr>
        <w:t xml:space="preserve">производимой </w:t>
      </w:r>
      <w:r w:rsidR="002A5415" w:rsidRPr="006F1B80">
        <w:rPr>
          <w:szCs w:val="28"/>
        </w:rPr>
        <w:t>продукции</w:t>
      </w:r>
      <w:r w:rsidR="002A5415" w:rsidRPr="006F1B80">
        <w:rPr>
          <w:spacing w:val="19"/>
          <w:szCs w:val="28"/>
        </w:rPr>
        <w:t xml:space="preserve"> </w:t>
      </w:r>
      <w:r w:rsidR="002A5415" w:rsidRPr="006F1B80">
        <w:rPr>
          <w:szCs w:val="28"/>
        </w:rPr>
        <w:t>(</w:t>
      </w:r>
      <w:r>
        <w:rPr>
          <w:szCs w:val="28"/>
        </w:rPr>
        <w:t xml:space="preserve">предоставляемых </w:t>
      </w:r>
      <w:r w:rsidR="002A5415" w:rsidRPr="006F1B80">
        <w:rPr>
          <w:szCs w:val="28"/>
        </w:rPr>
        <w:t>услуг)</w:t>
      </w:r>
      <w:r w:rsidR="002A5415" w:rsidRPr="006F1B80">
        <w:rPr>
          <w:spacing w:val="15"/>
          <w:szCs w:val="28"/>
        </w:rPr>
        <w:t xml:space="preserve"> </w:t>
      </w:r>
      <w:r w:rsidR="002A5415" w:rsidRPr="006F1B80">
        <w:rPr>
          <w:szCs w:val="28"/>
        </w:rPr>
        <w:t>и</w:t>
      </w:r>
      <w:r w:rsidR="002A5415" w:rsidRPr="006F1B80">
        <w:rPr>
          <w:spacing w:val="4"/>
          <w:szCs w:val="28"/>
        </w:rPr>
        <w:t xml:space="preserve"> </w:t>
      </w:r>
      <w:r w:rsidR="002A5415" w:rsidRPr="006F1B80">
        <w:rPr>
          <w:szCs w:val="28"/>
        </w:rPr>
        <w:t>(или)</w:t>
      </w:r>
      <w:r w:rsidR="002A5415" w:rsidRPr="006F1B80">
        <w:rPr>
          <w:spacing w:val="8"/>
          <w:szCs w:val="28"/>
        </w:rPr>
        <w:t xml:space="preserve"> </w:t>
      </w:r>
      <w:r w:rsidR="002A5415" w:rsidRPr="006F1B80">
        <w:rPr>
          <w:szCs w:val="28"/>
        </w:rPr>
        <w:t>увеличени</w:t>
      </w:r>
      <w:r w:rsidR="00695111">
        <w:rPr>
          <w:szCs w:val="28"/>
        </w:rPr>
        <w:t>е</w:t>
      </w:r>
      <w:r w:rsidR="002A5415" w:rsidRPr="006F1B80">
        <w:rPr>
          <w:spacing w:val="19"/>
          <w:szCs w:val="28"/>
        </w:rPr>
        <w:t xml:space="preserve"> </w:t>
      </w:r>
      <w:r w:rsidR="002A5415" w:rsidRPr="006F1B80">
        <w:rPr>
          <w:spacing w:val="-2"/>
          <w:szCs w:val="28"/>
        </w:rPr>
        <w:t xml:space="preserve">ассортимента </w:t>
      </w:r>
      <w:r w:rsidR="002A5415">
        <w:rPr>
          <w:spacing w:val="-2"/>
          <w:szCs w:val="28"/>
        </w:rPr>
        <w:t xml:space="preserve">производимой </w:t>
      </w:r>
      <w:r w:rsidR="002A5415" w:rsidRPr="006F1B80">
        <w:rPr>
          <w:spacing w:val="-2"/>
          <w:szCs w:val="28"/>
        </w:rPr>
        <w:t>продукции (</w:t>
      </w:r>
      <w:r>
        <w:rPr>
          <w:spacing w:val="-2"/>
          <w:szCs w:val="28"/>
        </w:rPr>
        <w:t xml:space="preserve">перечня предоставляемых </w:t>
      </w:r>
      <w:r w:rsidR="002A5415" w:rsidRPr="006F1B80">
        <w:rPr>
          <w:spacing w:val="-2"/>
          <w:szCs w:val="28"/>
        </w:rPr>
        <w:t>услуг);</w:t>
      </w:r>
    </w:p>
    <w:p w:rsidR="002A5415" w:rsidRDefault="00945BA4" w:rsidP="002A5415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415">
        <w:rPr>
          <w:sz w:val="28"/>
          <w:szCs w:val="28"/>
        </w:rPr>
        <w:t xml:space="preserve">) </w:t>
      </w:r>
      <w:r w:rsidR="002A5415" w:rsidRPr="006F1B80">
        <w:rPr>
          <w:sz w:val="28"/>
          <w:szCs w:val="28"/>
        </w:rPr>
        <w:t>изменени</w:t>
      </w:r>
      <w:r w:rsidR="00695111">
        <w:rPr>
          <w:sz w:val="28"/>
          <w:szCs w:val="28"/>
        </w:rPr>
        <w:t>е</w:t>
      </w:r>
      <w:r w:rsidR="002A5415" w:rsidRPr="006F1B80">
        <w:rPr>
          <w:spacing w:val="-13"/>
          <w:sz w:val="28"/>
          <w:szCs w:val="28"/>
        </w:rPr>
        <w:t xml:space="preserve"> </w:t>
      </w:r>
      <w:r w:rsidR="002A5415" w:rsidRPr="006F1B80">
        <w:rPr>
          <w:sz w:val="28"/>
          <w:szCs w:val="28"/>
        </w:rPr>
        <w:t>потребительских</w:t>
      </w:r>
      <w:r w:rsidR="002A5415" w:rsidRPr="006F1B80">
        <w:rPr>
          <w:spacing w:val="-18"/>
          <w:sz w:val="28"/>
          <w:szCs w:val="28"/>
        </w:rPr>
        <w:t xml:space="preserve"> </w:t>
      </w:r>
      <w:r w:rsidR="002A5415" w:rsidRPr="006F1B80">
        <w:rPr>
          <w:sz w:val="28"/>
          <w:szCs w:val="28"/>
        </w:rPr>
        <w:t>свойств</w:t>
      </w:r>
      <w:r w:rsidR="002A5415" w:rsidRPr="006F1B80">
        <w:rPr>
          <w:spacing w:val="-15"/>
          <w:sz w:val="28"/>
          <w:szCs w:val="28"/>
        </w:rPr>
        <w:t xml:space="preserve"> </w:t>
      </w:r>
      <w:r w:rsidR="002A5415" w:rsidRPr="00464FF0">
        <w:rPr>
          <w:spacing w:val="-15"/>
          <w:sz w:val="28"/>
          <w:szCs w:val="28"/>
        </w:rPr>
        <w:t xml:space="preserve">производимой </w:t>
      </w:r>
      <w:r w:rsidR="002A5415" w:rsidRPr="006F1B80">
        <w:rPr>
          <w:sz w:val="28"/>
          <w:szCs w:val="28"/>
        </w:rPr>
        <w:t>продукции</w:t>
      </w:r>
      <w:r w:rsidR="002A5415" w:rsidRPr="006F1B80">
        <w:rPr>
          <w:spacing w:val="-10"/>
          <w:sz w:val="28"/>
          <w:szCs w:val="28"/>
        </w:rPr>
        <w:t xml:space="preserve"> </w:t>
      </w:r>
      <w:r w:rsidR="002A5415" w:rsidRPr="006F1B80">
        <w:rPr>
          <w:sz w:val="28"/>
          <w:szCs w:val="28"/>
        </w:rPr>
        <w:t>(</w:t>
      </w:r>
      <w:r w:rsidR="002A5415" w:rsidRPr="00464FF0">
        <w:rPr>
          <w:sz w:val="28"/>
          <w:szCs w:val="28"/>
        </w:rPr>
        <w:t>предоставляемых услуг</w:t>
      </w:r>
      <w:r w:rsidR="002A5415" w:rsidRPr="006F1B80">
        <w:rPr>
          <w:sz w:val="28"/>
          <w:szCs w:val="28"/>
        </w:rPr>
        <w:t xml:space="preserve">); </w:t>
      </w:r>
    </w:p>
    <w:p w:rsidR="00980AA1" w:rsidRPr="00980AA1" w:rsidRDefault="00945BA4" w:rsidP="00980AA1">
      <w:pPr>
        <w:pStyle w:val="a7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980AA1">
        <w:rPr>
          <w:sz w:val="28"/>
          <w:szCs w:val="28"/>
        </w:rPr>
        <w:t>4</w:t>
      </w:r>
      <w:r w:rsidR="002A5415" w:rsidRPr="00980AA1">
        <w:rPr>
          <w:sz w:val="28"/>
          <w:szCs w:val="28"/>
        </w:rPr>
        <w:t>) оснащени</w:t>
      </w:r>
      <w:r w:rsidR="00695111" w:rsidRPr="00980AA1">
        <w:rPr>
          <w:sz w:val="28"/>
          <w:szCs w:val="28"/>
        </w:rPr>
        <w:t>е</w:t>
      </w:r>
      <w:r w:rsidR="002A5415" w:rsidRPr="00980AA1">
        <w:rPr>
          <w:sz w:val="28"/>
          <w:szCs w:val="28"/>
        </w:rPr>
        <w:t xml:space="preserve"> пр</w:t>
      </w:r>
      <w:r w:rsidRPr="00980AA1">
        <w:rPr>
          <w:sz w:val="28"/>
          <w:szCs w:val="28"/>
        </w:rPr>
        <w:t xml:space="preserve">оизводства </w:t>
      </w:r>
      <w:r w:rsidR="002A5415" w:rsidRPr="00980AA1">
        <w:rPr>
          <w:sz w:val="28"/>
          <w:szCs w:val="28"/>
        </w:rPr>
        <w:t>новым оборудованием.</w:t>
      </w:r>
    </w:p>
    <w:p w:rsidR="00980AA1" w:rsidRPr="00980AA1" w:rsidRDefault="00980AA1" w:rsidP="00980AA1">
      <w:pPr>
        <w:pStyle w:val="a7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980AA1">
        <w:rPr>
          <w:sz w:val="28"/>
          <w:szCs w:val="28"/>
        </w:rPr>
        <w:t>3.4. Не подлежат сопровождению инвестиционные проекты:</w:t>
      </w:r>
    </w:p>
    <w:p w:rsidR="00980AA1" w:rsidRPr="00980AA1" w:rsidRDefault="00980AA1" w:rsidP="00980AA1">
      <w:pPr>
        <w:pStyle w:val="a7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980AA1">
        <w:rPr>
          <w:sz w:val="28"/>
          <w:szCs w:val="28"/>
        </w:rPr>
        <w:t>1)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F623AA" w:rsidRDefault="00980AA1" w:rsidP="00F623AA">
      <w:pPr>
        <w:pStyle w:val="a7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980AA1">
        <w:rPr>
          <w:sz w:val="28"/>
          <w:szCs w:val="28"/>
        </w:rPr>
        <w:t>2) по индивидуальному жилищному строительству;</w:t>
      </w:r>
    </w:p>
    <w:p w:rsidR="00F623AA" w:rsidRDefault="00980AA1" w:rsidP="00F623AA">
      <w:pPr>
        <w:pStyle w:val="a7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980AA1">
        <w:rPr>
          <w:sz w:val="28"/>
          <w:szCs w:val="28"/>
        </w:rPr>
        <w:t>3)</w:t>
      </w:r>
      <w:r w:rsidR="00F623AA">
        <w:rPr>
          <w:sz w:val="28"/>
          <w:szCs w:val="28"/>
        </w:rPr>
        <w:t xml:space="preserve"> направленные исключительно на осуществление финансовых вложений в государственные (муниципальные) ценные бумаги, ценные бумаги и уставные капиталы юридических лиц;</w:t>
      </w:r>
    </w:p>
    <w:p w:rsidR="00F623AA" w:rsidRDefault="00F623AA" w:rsidP="00980AA1">
      <w:pPr>
        <w:pStyle w:val="a7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0AA1" w:rsidRPr="00980AA1">
        <w:rPr>
          <w:sz w:val="28"/>
          <w:szCs w:val="28"/>
        </w:rPr>
        <w:t>финансируемые в полном объеме за счет средств бюджетов бюджетной системы Российской Федерации</w:t>
      </w:r>
      <w:r>
        <w:rPr>
          <w:sz w:val="28"/>
          <w:szCs w:val="28"/>
        </w:rPr>
        <w:t>.</w:t>
      </w:r>
    </w:p>
    <w:p w:rsidR="001153AB" w:rsidRPr="00407D81" w:rsidRDefault="00393734" w:rsidP="001153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3AB" w:rsidRPr="00407D81">
        <w:rPr>
          <w:rFonts w:ascii="Times New Roman" w:hAnsi="Times New Roman" w:cs="Times New Roman"/>
          <w:sz w:val="28"/>
          <w:szCs w:val="28"/>
        </w:rPr>
        <w:t>. Подача заявки</w:t>
      </w:r>
      <w:r w:rsidR="005E3A89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</w:t>
      </w:r>
    </w:p>
    <w:p w:rsidR="001153AB" w:rsidRDefault="001153AB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7D81" w:rsidRDefault="00393734" w:rsidP="00407D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1153AB">
        <w:rPr>
          <w:rFonts w:ascii="Times New Roman" w:hAnsi="Times New Roman" w:cs="Times New Roman"/>
          <w:sz w:val="28"/>
          <w:szCs w:val="28"/>
        </w:rPr>
        <w:t>.1. Основанием для рассмотрения инвестиционного проекта</w:t>
      </w:r>
      <w:r w:rsidR="008F0132">
        <w:rPr>
          <w:rFonts w:ascii="Times New Roman" w:hAnsi="Times New Roman" w:cs="Times New Roman"/>
          <w:sz w:val="28"/>
          <w:szCs w:val="28"/>
        </w:rPr>
        <w:t xml:space="preserve"> в целях его сопровождения</w:t>
      </w:r>
      <w:r w:rsidR="001153AB">
        <w:rPr>
          <w:rFonts w:ascii="Times New Roman" w:hAnsi="Times New Roman" w:cs="Times New Roman"/>
          <w:sz w:val="28"/>
          <w:szCs w:val="28"/>
        </w:rPr>
        <w:t xml:space="preserve"> является обращение инвестора в Администрацию с</w:t>
      </w:r>
      <w:r w:rsidR="00407D81">
        <w:rPr>
          <w:rFonts w:ascii="Times New Roman" w:hAnsi="Times New Roman" w:cs="Times New Roman"/>
          <w:sz w:val="28"/>
          <w:szCs w:val="28"/>
        </w:rPr>
        <w:t xml:space="preserve"> заявкой </w:t>
      </w:r>
      <w:r w:rsidR="001153AB">
        <w:rPr>
          <w:rFonts w:ascii="Times New Roman" w:hAnsi="Times New Roman" w:cs="Times New Roman"/>
          <w:sz w:val="28"/>
          <w:szCs w:val="28"/>
        </w:rPr>
        <w:t xml:space="preserve">на </w:t>
      </w:r>
      <w:r w:rsidR="001153AB" w:rsidRPr="00753BFB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проекта, оформленной согласно приложению </w:t>
      </w:r>
      <w:r w:rsidR="00407D81" w:rsidRPr="00753BFB">
        <w:rPr>
          <w:rFonts w:ascii="Times New Roman" w:hAnsi="Times New Roman" w:cs="Times New Roman"/>
          <w:sz w:val="28"/>
          <w:szCs w:val="28"/>
        </w:rPr>
        <w:t>№</w:t>
      </w:r>
      <w:r w:rsidR="001153AB" w:rsidRPr="00753BFB">
        <w:rPr>
          <w:rFonts w:ascii="Times New Roman" w:hAnsi="Times New Roman" w:cs="Times New Roman"/>
          <w:sz w:val="28"/>
          <w:szCs w:val="28"/>
        </w:rPr>
        <w:t>1</w:t>
      </w:r>
      <w:r w:rsidR="001153AB" w:rsidRPr="0069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53AB">
        <w:rPr>
          <w:rFonts w:ascii="Times New Roman" w:hAnsi="Times New Roman" w:cs="Times New Roman"/>
          <w:sz w:val="28"/>
          <w:szCs w:val="28"/>
        </w:rPr>
        <w:t>к настоящему Регламенту (далее - заявка).</w:t>
      </w:r>
    </w:p>
    <w:p w:rsidR="008F0132" w:rsidRDefault="00393734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3AB">
        <w:rPr>
          <w:rFonts w:ascii="Times New Roman" w:hAnsi="Times New Roman" w:cs="Times New Roman"/>
          <w:sz w:val="28"/>
          <w:szCs w:val="28"/>
        </w:rPr>
        <w:t xml:space="preserve">.2. </w:t>
      </w:r>
      <w:r w:rsidR="00695111">
        <w:rPr>
          <w:rFonts w:ascii="Times New Roman" w:hAnsi="Times New Roman" w:cs="Times New Roman"/>
          <w:sz w:val="28"/>
          <w:szCs w:val="28"/>
        </w:rPr>
        <w:t>И</w:t>
      </w:r>
      <w:r w:rsidR="001153AB">
        <w:rPr>
          <w:rFonts w:ascii="Times New Roman" w:hAnsi="Times New Roman" w:cs="Times New Roman"/>
          <w:sz w:val="28"/>
          <w:szCs w:val="28"/>
        </w:rPr>
        <w:t xml:space="preserve">нвестор представляет заявку и </w:t>
      </w:r>
      <w:r w:rsidR="00407D81">
        <w:rPr>
          <w:rFonts w:ascii="Times New Roman" w:hAnsi="Times New Roman" w:cs="Times New Roman"/>
          <w:sz w:val="28"/>
          <w:szCs w:val="28"/>
        </w:rPr>
        <w:t xml:space="preserve">прилагаемые к ней </w:t>
      </w:r>
      <w:r w:rsidR="001153AB">
        <w:rPr>
          <w:rFonts w:ascii="Times New Roman" w:hAnsi="Times New Roman" w:cs="Times New Roman"/>
          <w:sz w:val="28"/>
          <w:szCs w:val="28"/>
        </w:rPr>
        <w:t xml:space="preserve">документы любым из </w:t>
      </w:r>
      <w:r w:rsidR="00407D81">
        <w:rPr>
          <w:rFonts w:ascii="Times New Roman" w:hAnsi="Times New Roman" w:cs="Times New Roman"/>
          <w:sz w:val="28"/>
          <w:szCs w:val="28"/>
        </w:rPr>
        <w:t>указанных</w:t>
      </w:r>
      <w:r w:rsidR="005C6264">
        <w:rPr>
          <w:rFonts w:ascii="Times New Roman" w:hAnsi="Times New Roman" w:cs="Times New Roman"/>
          <w:sz w:val="28"/>
          <w:szCs w:val="28"/>
        </w:rPr>
        <w:t xml:space="preserve"> способов</w:t>
      </w:r>
      <w:r w:rsidR="001153AB">
        <w:rPr>
          <w:rFonts w:ascii="Times New Roman" w:hAnsi="Times New Roman" w:cs="Times New Roman"/>
          <w:sz w:val="28"/>
          <w:szCs w:val="28"/>
        </w:rPr>
        <w:t>:</w:t>
      </w:r>
    </w:p>
    <w:p w:rsidR="008F0132" w:rsidRDefault="001153AB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электронной форме (в отсканированном виде) на</w:t>
      </w:r>
      <w:r w:rsidR="00407D81">
        <w:rPr>
          <w:rFonts w:ascii="Times New Roman" w:hAnsi="Times New Roman" w:cs="Times New Roman"/>
          <w:sz w:val="28"/>
          <w:szCs w:val="28"/>
        </w:rPr>
        <w:t xml:space="preserve"> один из </w:t>
      </w:r>
      <w:r>
        <w:rPr>
          <w:rFonts w:ascii="Times New Roman" w:hAnsi="Times New Roman" w:cs="Times New Roman"/>
          <w:sz w:val="28"/>
          <w:szCs w:val="28"/>
        </w:rPr>
        <w:t>электронны</w:t>
      </w:r>
      <w:r w:rsidR="00407D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407D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7D81" w:rsidRPr="00D12E81">
        <w:rPr>
          <w:rFonts w:ascii="Times New Roman" w:hAnsi="Times New Roman" w:cs="Times New Roman"/>
          <w:sz w:val="28"/>
          <w:szCs w:val="28"/>
        </w:rPr>
        <w:t>zam_econom@admnkz.info</w:t>
      </w:r>
      <w:r w:rsidR="00407D81" w:rsidRPr="005C6264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5C6264" w:rsidRPr="005C626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priem533@admnkz.info</w:t>
        </w:r>
      </w:hyperlink>
      <w:r w:rsidR="00407D81" w:rsidRPr="005C6264">
        <w:rPr>
          <w:rFonts w:ascii="Times New Roman" w:hAnsi="Times New Roman" w:cs="Times New Roman"/>
          <w:sz w:val="28"/>
          <w:szCs w:val="28"/>
        </w:rPr>
        <w:t>;</w:t>
      </w:r>
    </w:p>
    <w:p w:rsidR="008F0132" w:rsidRDefault="005C6264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электронной форме (в отсканированном виде)</w:t>
      </w:r>
      <w:r w:rsidRPr="005C6264">
        <w:rPr>
          <w:rFonts w:ascii="Times New Roman" w:hAnsi="Times New Roman" w:cs="Times New Roman"/>
          <w:sz w:val="28"/>
          <w:szCs w:val="28"/>
        </w:rPr>
        <w:t xml:space="preserve"> </w:t>
      </w:r>
      <w:r w:rsidRPr="00D12E81">
        <w:rPr>
          <w:rFonts w:ascii="Times New Roman" w:hAnsi="Times New Roman" w:cs="Times New Roman"/>
          <w:sz w:val="28"/>
          <w:szCs w:val="28"/>
        </w:rPr>
        <w:t xml:space="preserve">через инвестиционный портал Новокузнецкого городского округа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2E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(далее - сеть Интернет)</w:t>
      </w:r>
      <w:r w:rsidRPr="00D12E81">
        <w:rPr>
          <w:rFonts w:ascii="Times New Roman" w:hAnsi="Times New Roman" w:cs="Times New Roman"/>
          <w:sz w:val="28"/>
          <w:szCs w:val="28"/>
        </w:rPr>
        <w:t>: invest-nk.ru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132" w:rsidRDefault="005C6264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153A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393734">
        <w:rPr>
          <w:rFonts w:ascii="Times New Roman" w:hAnsi="Times New Roman" w:cs="Times New Roman"/>
          <w:sz w:val="28"/>
          <w:szCs w:val="28"/>
        </w:rPr>
        <w:t xml:space="preserve"> </w:t>
      </w:r>
      <w:r w:rsidR="00393734" w:rsidRPr="00393734">
        <w:rPr>
          <w:rFonts w:ascii="Times New Roman" w:hAnsi="Times New Roman" w:cs="Times New Roman"/>
          <w:sz w:val="28"/>
          <w:szCs w:val="28"/>
        </w:rPr>
        <w:t xml:space="preserve">(лично или посредством почтовой корреспонденции) </w:t>
      </w:r>
      <w:r w:rsidR="001153A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07D81">
        <w:rPr>
          <w:rFonts w:ascii="Times New Roman" w:hAnsi="Times New Roman" w:cs="Times New Roman"/>
          <w:sz w:val="28"/>
          <w:szCs w:val="28"/>
        </w:rPr>
        <w:t xml:space="preserve"> </w:t>
      </w:r>
      <w:r w:rsidR="00407D81" w:rsidRPr="00D0775B">
        <w:rPr>
          <w:rFonts w:ascii="Times New Roman" w:hAnsi="Times New Roman" w:cs="Times New Roman"/>
          <w:sz w:val="28"/>
          <w:szCs w:val="28"/>
        </w:rPr>
        <w:t xml:space="preserve">654080, </w:t>
      </w:r>
      <w:r>
        <w:rPr>
          <w:rFonts w:ascii="Times New Roman" w:hAnsi="Times New Roman" w:cs="Times New Roman"/>
          <w:sz w:val="28"/>
          <w:szCs w:val="28"/>
        </w:rPr>
        <w:t xml:space="preserve">Кемеровская область-Кузбасс, Новокузнецкий городской округ, город Новокузнецк, улица Кирова, дом 71, </w:t>
      </w:r>
      <w:r w:rsidR="00407D81" w:rsidRPr="00D0775B">
        <w:rPr>
          <w:rFonts w:ascii="Times New Roman" w:hAnsi="Times New Roman" w:cs="Times New Roman"/>
          <w:sz w:val="28"/>
          <w:szCs w:val="28"/>
        </w:rPr>
        <w:t>кабинет 53</w:t>
      </w:r>
      <w:r w:rsidR="00407D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32" w:rsidRDefault="00393734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3AB">
        <w:rPr>
          <w:rFonts w:ascii="Times New Roman" w:hAnsi="Times New Roman" w:cs="Times New Roman"/>
          <w:sz w:val="28"/>
          <w:szCs w:val="28"/>
        </w:rPr>
        <w:t>.3. К заявке прилагаются следующие документы:</w:t>
      </w:r>
    </w:p>
    <w:p w:rsidR="00791730" w:rsidRPr="00753BFB" w:rsidRDefault="001153AB" w:rsidP="0079173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53BFB">
        <w:rPr>
          <w:rFonts w:ascii="Times New Roman" w:hAnsi="Times New Roman" w:cs="Times New Roman"/>
          <w:sz w:val="28"/>
          <w:szCs w:val="28"/>
        </w:rPr>
        <w:t>1)</w:t>
      </w:r>
      <w:r w:rsidR="005C6264" w:rsidRPr="00753BFB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753BFB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CC2284" w:rsidRPr="00753BFB">
        <w:rPr>
          <w:rFonts w:ascii="Times New Roman" w:hAnsi="Times New Roman" w:cs="Times New Roman"/>
          <w:sz w:val="28"/>
          <w:szCs w:val="28"/>
        </w:rPr>
        <w:t xml:space="preserve"> </w:t>
      </w:r>
      <w:r w:rsidRPr="00753BF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C6264" w:rsidRPr="00753BFB">
        <w:rPr>
          <w:rFonts w:ascii="Times New Roman" w:hAnsi="Times New Roman" w:cs="Times New Roman"/>
          <w:sz w:val="28"/>
          <w:szCs w:val="28"/>
        </w:rPr>
        <w:t>№</w:t>
      </w:r>
      <w:r w:rsidRPr="00753BFB">
        <w:rPr>
          <w:rFonts w:ascii="Times New Roman" w:hAnsi="Times New Roman" w:cs="Times New Roman"/>
          <w:sz w:val="28"/>
          <w:szCs w:val="28"/>
        </w:rPr>
        <w:t>2 к настоящему Регламенту;</w:t>
      </w:r>
    </w:p>
    <w:p w:rsidR="00791730" w:rsidRPr="00753BFB" w:rsidRDefault="001153AB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53BFB">
        <w:rPr>
          <w:rFonts w:ascii="Times New Roman" w:hAnsi="Times New Roman" w:cs="Times New Roman"/>
          <w:sz w:val="28"/>
          <w:szCs w:val="28"/>
        </w:rPr>
        <w:t xml:space="preserve">2) </w:t>
      </w:r>
      <w:r w:rsidR="00791730" w:rsidRPr="00753BFB">
        <w:rPr>
          <w:rFonts w:ascii="Times New Roman" w:hAnsi="Times New Roman" w:cs="Times New Roman"/>
          <w:sz w:val="28"/>
          <w:szCs w:val="28"/>
        </w:rPr>
        <w:t>с</w:t>
      </w:r>
      <w:r w:rsidR="00791730" w:rsidRPr="00753BFB">
        <w:rPr>
          <w:rFonts w:ascii="Times New Roman" w:hAnsi="Times New Roman" w:cs="Times New Roman"/>
          <w:spacing w:val="-2"/>
          <w:sz w:val="28"/>
          <w:szCs w:val="28"/>
        </w:rPr>
        <w:t xml:space="preserve">огласие </w:t>
      </w:r>
      <w:r w:rsidR="00791730" w:rsidRPr="00753BFB">
        <w:rPr>
          <w:rFonts w:ascii="Times New Roman" w:hAnsi="Times New Roman" w:cs="Times New Roman"/>
          <w:sz w:val="28"/>
          <w:szCs w:val="28"/>
        </w:rPr>
        <w:t>на</w:t>
      </w:r>
      <w:r w:rsidR="00791730" w:rsidRPr="00753B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91730" w:rsidRPr="00753BFB">
        <w:rPr>
          <w:rFonts w:ascii="Times New Roman" w:hAnsi="Times New Roman" w:cs="Times New Roman"/>
          <w:sz w:val="28"/>
          <w:szCs w:val="28"/>
        </w:rPr>
        <w:t>раскрытие информации</w:t>
      </w:r>
      <w:r w:rsidR="00791730" w:rsidRPr="00753B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1730" w:rsidRPr="00753BFB">
        <w:rPr>
          <w:rFonts w:ascii="Times New Roman" w:hAnsi="Times New Roman" w:cs="Times New Roman"/>
          <w:sz w:val="28"/>
          <w:szCs w:val="28"/>
        </w:rPr>
        <w:t>об</w:t>
      </w:r>
      <w:r w:rsidR="00791730" w:rsidRPr="00753B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91730" w:rsidRPr="00753BFB">
        <w:rPr>
          <w:rFonts w:ascii="Times New Roman" w:hAnsi="Times New Roman" w:cs="Times New Roman"/>
          <w:sz w:val="28"/>
          <w:szCs w:val="28"/>
        </w:rPr>
        <w:t>инвесторе</w:t>
      </w:r>
      <w:r w:rsidR="00791730" w:rsidRPr="00753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91730" w:rsidRPr="00753BFB">
        <w:rPr>
          <w:rFonts w:ascii="Times New Roman" w:hAnsi="Times New Roman" w:cs="Times New Roman"/>
          <w:sz w:val="28"/>
          <w:szCs w:val="28"/>
        </w:rPr>
        <w:t>(инициаторе инвестиционного</w:t>
      </w:r>
      <w:r w:rsidR="00791730" w:rsidRPr="00753BF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91730" w:rsidRPr="00753BFB">
        <w:rPr>
          <w:rFonts w:ascii="Times New Roman" w:hAnsi="Times New Roman" w:cs="Times New Roman"/>
          <w:sz w:val="28"/>
          <w:szCs w:val="28"/>
        </w:rPr>
        <w:t>проекта)</w:t>
      </w:r>
      <w:r w:rsidR="00791730" w:rsidRPr="00753B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1730" w:rsidRPr="00753BFB">
        <w:rPr>
          <w:rFonts w:ascii="Times New Roman" w:hAnsi="Times New Roman" w:cs="Times New Roman"/>
          <w:sz w:val="28"/>
          <w:szCs w:val="28"/>
        </w:rPr>
        <w:t>и (или) инвестиционном проекте по форме согласно приложению №3 к настоящему Регламенту;</w:t>
      </w:r>
    </w:p>
    <w:p w:rsidR="008F0132" w:rsidRDefault="00791730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153AB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инвестиционного проекта или бизнес-план </w:t>
      </w:r>
      <w:r w:rsidR="005C6264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1153AB">
        <w:rPr>
          <w:rFonts w:ascii="Times New Roman" w:hAnsi="Times New Roman" w:cs="Times New Roman"/>
          <w:sz w:val="28"/>
          <w:szCs w:val="28"/>
        </w:rPr>
        <w:t>проекта (при наличии);</w:t>
      </w:r>
    </w:p>
    <w:p w:rsidR="008F0132" w:rsidRDefault="00791730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3AB">
        <w:rPr>
          <w:rFonts w:ascii="Times New Roman" w:hAnsi="Times New Roman" w:cs="Times New Roman"/>
          <w:sz w:val="28"/>
          <w:szCs w:val="28"/>
        </w:rPr>
        <w:t>) обосновывающие материалы по инвестиционному проекту (при наличии)</w:t>
      </w:r>
      <w:r w:rsidR="00CC2284">
        <w:rPr>
          <w:rFonts w:ascii="Times New Roman" w:hAnsi="Times New Roman" w:cs="Times New Roman"/>
          <w:sz w:val="28"/>
          <w:szCs w:val="28"/>
        </w:rPr>
        <w:t>.</w:t>
      </w:r>
    </w:p>
    <w:p w:rsidR="008F0132" w:rsidRDefault="00393734" w:rsidP="008F01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3AB">
        <w:rPr>
          <w:rFonts w:ascii="Times New Roman" w:hAnsi="Times New Roman" w:cs="Times New Roman"/>
          <w:sz w:val="28"/>
          <w:szCs w:val="28"/>
        </w:rPr>
        <w:t xml:space="preserve">.4. </w:t>
      </w:r>
      <w:r w:rsidR="00695111">
        <w:rPr>
          <w:rFonts w:ascii="Times New Roman" w:hAnsi="Times New Roman" w:cs="Times New Roman"/>
          <w:sz w:val="28"/>
          <w:szCs w:val="28"/>
        </w:rPr>
        <w:t>И</w:t>
      </w:r>
      <w:r w:rsidR="001153AB">
        <w:rPr>
          <w:rFonts w:ascii="Times New Roman" w:hAnsi="Times New Roman" w:cs="Times New Roman"/>
          <w:sz w:val="28"/>
          <w:szCs w:val="28"/>
        </w:rPr>
        <w:t>нвестор несет ответственность за полноту и достоверность предоставленных документов</w:t>
      </w:r>
      <w:r w:rsidR="005E3A89">
        <w:rPr>
          <w:rFonts w:ascii="Times New Roman" w:hAnsi="Times New Roman" w:cs="Times New Roman"/>
          <w:sz w:val="28"/>
          <w:szCs w:val="28"/>
        </w:rPr>
        <w:t xml:space="preserve"> и содержащихся в них сведений. </w:t>
      </w:r>
    </w:p>
    <w:p w:rsidR="005E3A89" w:rsidRDefault="00393734" w:rsidP="005E3A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153AB">
        <w:rPr>
          <w:rFonts w:ascii="Times New Roman" w:hAnsi="Times New Roman" w:cs="Times New Roman"/>
          <w:sz w:val="28"/>
          <w:szCs w:val="28"/>
        </w:rPr>
        <w:t xml:space="preserve">.5. Заявка регистрируется </w:t>
      </w:r>
      <w:r w:rsidR="00966FD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153AB">
        <w:rPr>
          <w:rFonts w:ascii="Times New Roman" w:hAnsi="Times New Roman" w:cs="Times New Roman"/>
          <w:sz w:val="28"/>
          <w:szCs w:val="28"/>
        </w:rPr>
        <w:t>в течение трех рабочих дней со дня ее поступления</w:t>
      </w:r>
      <w:r w:rsidR="00966FDE">
        <w:rPr>
          <w:rFonts w:ascii="Times New Roman" w:hAnsi="Times New Roman" w:cs="Times New Roman"/>
          <w:sz w:val="28"/>
          <w:szCs w:val="28"/>
        </w:rPr>
        <w:t>.</w:t>
      </w:r>
      <w:bookmarkStart w:id="2" w:name="Par25"/>
      <w:bookmarkEnd w:id="2"/>
    </w:p>
    <w:p w:rsidR="001153AB" w:rsidRDefault="00393734" w:rsidP="005E3A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3AB">
        <w:rPr>
          <w:rFonts w:ascii="Times New Roman" w:hAnsi="Times New Roman" w:cs="Times New Roman"/>
          <w:sz w:val="28"/>
          <w:szCs w:val="28"/>
        </w:rPr>
        <w:t>.6. Не принимаются к рассмотрению заявки по инвестиционным проектам</w:t>
      </w:r>
      <w:r w:rsidR="005E3A89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1153AB">
        <w:rPr>
          <w:rFonts w:ascii="Times New Roman" w:hAnsi="Times New Roman" w:cs="Times New Roman"/>
          <w:sz w:val="28"/>
          <w:szCs w:val="28"/>
        </w:rPr>
        <w:t>:</w:t>
      </w:r>
    </w:p>
    <w:p w:rsidR="005E3A89" w:rsidRDefault="005E3A89" w:rsidP="005E3A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3883">
        <w:rPr>
          <w:rFonts w:ascii="Times New Roman" w:hAnsi="Times New Roman" w:cs="Times New Roman"/>
          <w:sz w:val="28"/>
          <w:szCs w:val="28"/>
        </w:rPr>
        <w:t xml:space="preserve">инвестор и (или) </w:t>
      </w:r>
      <w:r>
        <w:rPr>
          <w:rFonts w:ascii="Times New Roman" w:hAnsi="Times New Roman" w:cs="Times New Roman"/>
          <w:sz w:val="28"/>
          <w:szCs w:val="28"/>
        </w:rPr>
        <w:t>инвестиционный проект не соответству</w:t>
      </w:r>
      <w:r w:rsidR="008338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требованиям, устан</w:t>
      </w:r>
      <w:r w:rsidR="000F0B3A">
        <w:rPr>
          <w:rFonts w:ascii="Times New Roman" w:hAnsi="Times New Roman" w:cs="Times New Roman"/>
          <w:sz w:val="28"/>
          <w:szCs w:val="28"/>
        </w:rPr>
        <w:t>овленным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F0B3A">
        <w:rPr>
          <w:rFonts w:ascii="Times New Roman" w:hAnsi="Times New Roman" w:cs="Times New Roman"/>
          <w:sz w:val="28"/>
          <w:szCs w:val="28"/>
        </w:rPr>
        <w:t xml:space="preserve">ом </w:t>
      </w:r>
      <w:r w:rsidR="00393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0F0B3A" w:rsidRDefault="000F0B3A" w:rsidP="000F0B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153AB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1153AB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1153AB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393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 и </w:t>
      </w:r>
      <w:r w:rsidR="00393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1153AB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F623AA">
        <w:rPr>
          <w:rFonts w:ascii="Times New Roman" w:hAnsi="Times New Roman" w:cs="Times New Roman"/>
          <w:sz w:val="28"/>
          <w:szCs w:val="28"/>
        </w:rPr>
        <w:t>.</w:t>
      </w:r>
    </w:p>
    <w:p w:rsidR="00393734" w:rsidRDefault="00393734" w:rsidP="0039373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153AB" w:rsidRPr="00E76455" w:rsidRDefault="00393734" w:rsidP="001153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3AB" w:rsidRPr="00E76455">
        <w:rPr>
          <w:rFonts w:ascii="Times New Roman" w:hAnsi="Times New Roman" w:cs="Times New Roman"/>
          <w:sz w:val="28"/>
          <w:szCs w:val="28"/>
        </w:rPr>
        <w:t>. Порядок рассмотрения заявки</w:t>
      </w:r>
    </w:p>
    <w:p w:rsidR="001153AB" w:rsidRDefault="001153AB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53AB" w:rsidRDefault="00393734" w:rsidP="001153A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Par32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1153AB">
        <w:rPr>
          <w:rFonts w:ascii="Times New Roman" w:hAnsi="Times New Roman" w:cs="Times New Roman"/>
          <w:sz w:val="28"/>
          <w:szCs w:val="28"/>
        </w:rPr>
        <w:t xml:space="preserve">.1. Уполномоченный орган в течение </w:t>
      </w:r>
      <w:r w:rsidR="00F623AA">
        <w:rPr>
          <w:rFonts w:ascii="Times New Roman" w:hAnsi="Times New Roman" w:cs="Times New Roman"/>
          <w:sz w:val="28"/>
          <w:szCs w:val="28"/>
        </w:rPr>
        <w:t xml:space="preserve">пяти </w:t>
      </w:r>
      <w:r w:rsidR="001153AB">
        <w:rPr>
          <w:rFonts w:ascii="Times New Roman" w:hAnsi="Times New Roman" w:cs="Times New Roman"/>
          <w:sz w:val="28"/>
          <w:szCs w:val="28"/>
        </w:rPr>
        <w:t>рабочих дней со дня регистрации заявки:</w:t>
      </w:r>
    </w:p>
    <w:p w:rsidR="00E76455" w:rsidRDefault="00E76455" w:rsidP="00E7645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1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3AB">
        <w:rPr>
          <w:rFonts w:ascii="Times New Roman" w:hAnsi="Times New Roman" w:cs="Times New Roman"/>
          <w:sz w:val="28"/>
          <w:szCs w:val="28"/>
        </w:rPr>
        <w:t>роверяет соответствие заявки и инвестиционного проекта критериям,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393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 </w:t>
      </w:r>
      <w:r w:rsidR="001153AB">
        <w:rPr>
          <w:rFonts w:ascii="Times New Roman" w:hAnsi="Times New Roman" w:cs="Times New Roman"/>
          <w:sz w:val="28"/>
          <w:szCs w:val="28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883" w:rsidRDefault="00E76455" w:rsidP="00E7645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1153AB">
        <w:rPr>
          <w:rFonts w:ascii="Times New Roman" w:hAnsi="Times New Roman" w:cs="Times New Roman"/>
          <w:sz w:val="28"/>
          <w:szCs w:val="28"/>
        </w:rPr>
        <w:t>олучает сведения о государственной регистрации инвестора в качестве индивидуального предпринимателя, юридического лица, размещенные на официальном сайте Федеральной налоговой службы в сети Интернет</w:t>
      </w:r>
      <w:r w:rsidR="00833883">
        <w:rPr>
          <w:rFonts w:ascii="Times New Roman" w:hAnsi="Times New Roman" w:cs="Times New Roman"/>
          <w:sz w:val="28"/>
          <w:szCs w:val="28"/>
        </w:rPr>
        <w:t>;</w:t>
      </w:r>
    </w:p>
    <w:p w:rsidR="001153AB" w:rsidRDefault="00833883" w:rsidP="00E7645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необходимости проверяет достоверность представленных документов и содержащихся в них сведений</w:t>
      </w:r>
      <w:r w:rsidR="001153AB">
        <w:rPr>
          <w:rFonts w:ascii="Times New Roman" w:hAnsi="Times New Roman" w:cs="Times New Roman"/>
          <w:sz w:val="28"/>
          <w:szCs w:val="28"/>
        </w:rPr>
        <w:t>.</w:t>
      </w:r>
    </w:p>
    <w:p w:rsidR="00393734" w:rsidRDefault="00393734" w:rsidP="0039373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455">
        <w:rPr>
          <w:rFonts w:ascii="Times New Roman" w:hAnsi="Times New Roman" w:cs="Times New Roman"/>
          <w:sz w:val="28"/>
          <w:szCs w:val="28"/>
        </w:rPr>
        <w:t>.2.</w:t>
      </w:r>
      <w:r w:rsidR="001153AB">
        <w:rPr>
          <w:rFonts w:ascii="Times New Roman" w:hAnsi="Times New Roman" w:cs="Times New Roman"/>
          <w:sz w:val="28"/>
          <w:szCs w:val="28"/>
        </w:rPr>
        <w:t xml:space="preserve"> В случае несоответствия инвестора</w:t>
      </w:r>
      <w:r w:rsidR="00833883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153AB">
        <w:rPr>
          <w:rFonts w:ascii="Times New Roman" w:hAnsi="Times New Roman" w:cs="Times New Roman"/>
          <w:sz w:val="28"/>
          <w:szCs w:val="28"/>
        </w:rPr>
        <w:t>инвестиционного проекта критериям, указанным в</w:t>
      </w:r>
      <w:r w:rsidR="00E76455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6455">
        <w:rPr>
          <w:rFonts w:ascii="Times New Roman" w:hAnsi="Times New Roman" w:cs="Times New Roman"/>
          <w:sz w:val="28"/>
          <w:szCs w:val="28"/>
        </w:rPr>
        <w:t>.6</w:t>
      </w:r>
      <w:r w:rsidR="001153AB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орган в течение </w:t>
      </w:r>
      <w:r w:rsidR="00CF3079">
        <w:rPr>
          <w:rFonts w:ascii="Times New Roman" w:hAnsi="Times New Roman" w:cs="Times New Roman"/>
          <w:sz w:val="28"/>
          <w:szCs w:val="28"/>
        </w:rPr>
        <w:t>семи</w:t>
      </w:r>
      <w:r w:rsidR="001153A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возвращает ее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приложенные к ней документы</w:t>
      </w:r>
      <w:r w:rsidR="001153AB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 инвестору по адресу для направления почтовой корреспонденции или по электронному адресу</w:t>
      </w:r>
      <w:r w:rsidR="008A4CF2">
        <w:rPr>
          <w:rFonts w:ascii="Times New Roman" w:hAnsi="Times New Roman" w:cs="Times New Roman"/>
          <w:sz w:val="28"/>
          <w:szCs w:val="28"/>
        </w:rPr>
        <w:t>, указанн</w:t>
      </w:r>
      <w:r w:rsidR="00F623AA">
        <w:rPr>
          <w:rFonts w:ascii="Times New Roman" w:hAnsi="Times New Roman" w:cs="Times New Roman"/>
          <w:sz w:val="28"/>
          <w:szCs w:val="28"/>
        </w:rPr>
        <w:t xml:space="preserve">ому </w:t>
      </w:r>
      <w:r w:rsidR="008A4CF2">
        <w:rPr>
          <w:rFonts w:ascii="Times New Roman" w:hAnsi="Times New Roman" w:cs="Times New Roman"/>
          <w:sz w:val="28"/>
          <w:szCs w:val="28"/>
        </w:rPr>
        <w:t>в заявке</w:t>
      </w:r>
      <w:r w:rsidR="001153AB">
        <w:rPr>
          <w:rFonts w:ascii="Times New Roman" w:hAnsi="Times New Roman" w:cs="Times New Roman"/>
          <w:sz w:val="28"/>
          <w:szCs w:val="28"/>
        </w:rPr>
        <w:t>.</w:t>
      </w:r>
      <w:r w:rsidRPr="00393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7C" w:rsidRDefault="00393734" w:rsidP="003D50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373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93734">
        <w:rPr>
          <w:rFonts w:ascii="Times New Roman" w:hAnsi="Times New Roman" w:cs="Times New Roman"/>
          <w:sz w:val="28"/>
          <w:szCs w:val="28"/>
        </w:rPr>
        <w:t xml:space="preserve">аявки, </w:t>
      </w:r>
      <w:r>
        <w:rPr>
          <w:rFonts w:ascii="Times New Roman" w:hAnsi="Times New Roman" w:cs="Times New Roman"/>
          <w:sz w:val="28"/>
          <w:szCs w:val="28"/>
        </w:rPr>
        <w:t>инвестор</w:t>
      </w:r>
      <w:r w:rsidRPr="00393734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Администрацию в соответствии с настоящим Регламентом.</w:t>
      </w:r>
    </w:p>
    <w:p w:rsidR="003D507C" w:rsidRPr="003D507C" w:rsidRDefault="00A711B8" w:rsidP="003D50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D507C">
        <w:rPr>
          <w:rFonts w:ascii="Times New Roman" w:hAnsi="Times New Roman" w:cs="Times New Roman"/>
          <w:sz w:val="28"/>
          <w:szCs w:val="28"/>
        </w:rPr>
        <w:t>5</w:t>
      </w:r>
      <w:r w:rsidR="00DA1BC1" w:rsidRPr="003D507C">
        <w:rPr>
          <w:rFonts w:ascii="Times New Roman" w:hAnsi="Times New Roman" w:cs="Times New Roman"/>
          <w:sz w:val="28"/>
          <w:szCs w:val="28"/>
        </w:rPr>
        <w:t>.3.</w:t>
      </w:r>
      <w:r w:rsidR="003D507C" w:rsidRPr="003D507C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возврата заявки согласно пункту 5.2 настоящего Регламента</w:t>
      </w:r>
      <w:r w:rsidR="00DA1BC1" w:rsidRPr="003D507C">
        <w:rPr>
          <w:rFonts w:ascii="Times New Roman" w:hAnsi="Times New Roman" w:cs="Times New Roman"/>
          <w:sz w:val="28"/>
          <w:szCs w:val="28"/>
        </w:rPr>
        <w:t xml:space="preserve"> </w:t>
      </w:r>
      <w:r w:rsidR="003D507C" w:rsidRPr="003D507C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городского округа у органов Администрации, в компетенции которых находится рассмотрение вопросов, связанных с реализацией инвестиционного проекта.</w:t>
      </w:r>
    </w:p>
    <w:p w:rsidR="003D507C" w:rsidRDefault="003D507C" w:rsidP="003D50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D507C">
        <w:rPr>
          <w:rFonts w:ascii="Times New Roman" w:hAnsi="Times New Roman" w:cs="Times New Roman"/>
          <w:sz w:val="28"/>
          <w:szCs w:val="28"/>
        </w:rPr>
        <w:t>5.4. В течение пяти рабочих дней со дня получения за</w:t>
      </w:r>
      <w:r>
        <w:rPr>
          <w:rFonts w:ascii="Times New Roman" w:hAnsi="Times New Roman" w:cs="Times New Roman"/>
          <w:sz w:val="28"/>
          <w:szCs w:val="28"/>
        </w:rPr>
        <w:t xml:space="preserve">просов, указанных в пункте 5.3 настоящего Регламента, органы Администрации </w:t>
      </w:r>
      <w:r w:rsidRPr="003D507C">
        <w:rPr>
          <w:rFonts w:ascii="Times New Roman" w:hAnsi="Times New Roman" w:cs="Times New Roman"/>
          <w:sz w:val="28"/>
          <w:szCs w:val="28"/>
        </w:rPr>
        <w:t xml:space="preserve">готовят соответствующие заключения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3D507C">
        <w:rPr>
          <w:rFonts w:ascii="Times New Roman" w:hAnsi="Times New Roman" w:cs="Times New Roman"/>
          <w:sz w:val="28"/>
          <w:szCs w:val="28"/>
        </w:rPr>
        <w:t xml:space="preserve">проекта и направляют их в </w:t>
      </w:r>
      <w:r w:rsidR="00835563">
        <w:rPr>
          <w:rFonts w:ascii="Times New Roman" w:hAnsi="Times New Roman" w:cs="Times New Roman"/>
          <w:sz w:val="28"/>
          <w:szCs w:val="28"/>
        </w:rPr>
        <w:t>У</w:t>
      </w:r>
      <w:r w:rsidRPr="003D507C">
        <w:rPr>
          <w:rFonts w:ascii="Times New Roman" w:hAnsi="Times New Roman" w:cs="Times New Roman"/>
          <w:sz w:val="28"/>
          <w:szCs w:val="28"/>
        </w:rPr>
        <w:t>полномоченный орган для подготовки сводного заключения.</w:t>
      </w:r>
    </w:p>
    <w:p w:rsidR="00A70BD6" w:rsidRDefault="003D507C" w:rsidP="003D50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D507C">
        <w:rPr>
          <w:rFonts w:ascii="Times New Roman" w:hAnsi="Times New Roman" w:cs="Times New Roman"/>
          <w:sz w:val="28"/>
          <w:szCs w:val="28"/>
        </w:rPr>
        <w:t xml:space="preserve">5.5. В течение десяти рабочих дней со дня получения заключений органов Администрации </w:t>
      </w:r>
      <w:r w:rsidR="00835563">
        <w:rPr>
          <w:rFonts w:ascii="Times New Roman" w:hAnsi="Times New Roman" w:cs="Times New Roman"/>
          <w:sz w:val="28"/>
          <w:szCs w:val="28"/>
        </w:rPr>
        <w:t>У</w:t>
      </w:r>
      <w:r w:rsidRPr="003D507C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сводное заключение по инвестиционному проекту и организует </w:t>
      </w:r>
      <w:r w:rsidR="001153AB" w:rsidRPr="003D507C">
        <w:rPr>
          <w:rFonts w:ascii="Times New Roman" w:hAnsi="Times New Roman" w:cs="Times New Roman"/>
          <w:sz w:val="28"/>
          <w:szCs w:val="28"/>
        </w:rPr>
        <w:t>пров</w:t>
      </w:r>
      <w:r w:rsidR="00F623AA" w:rsidRPr="003D507C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1153AB" w:rsidRPr="003D507C">
        <w:rPr>
          <w:rFonts w:ascii="Times New Roman" w:hAnsi="Times New Roman" w:cs="Times New Roman"/>
          <w:sz w:val="28"/>
          <w:szCs w:val="28"/>
        </w:rPr>
        <w:t>заседани</w:t>
      </w:r>
      <w:r w:rsidR="00F623AA" w:rsidRPr="003D507C">
        <w:rPr>
          <w:rFonts w:ascii="Times New Roman" w:hAnsi="Times New Roman" w:cs="Times New Roman"/>
          <w:sz w:val="28"/>
          <w:szCs w:val="28"/>
        </w:rPr>
        <w:t>я</w:t>
      </w:r>
      <w:r w:rsidR="001153AB" w:rsidRPr="003D507C">
        <w:rPr>
          <w:rFonts w:ascii="Times New Roman" w:hAnsi="Times New Roman" w:cs="Times New Roman"/>
          <w:sz w:val="28"/>
          <w:szCs w:val="28"/>
        </w:rPr>
        <w:t xml:space="preserve"> </w:t>
      </w:r>
      <w:r w:rsidR="00DA1BC1" w:rsidRPr="003D507C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="00E21DBF" w:rsidRPr="003D5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1BC1" w:rsidRPr="003D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3AB" w:rsidRPr="003D507C">
        <w:rPr>
          <w:rFonts w:ascii="Times New Roman" w:hAnsi="Times New Roman" w:cs="Times New Roman"/>
          <w:sz w:val="28"/>
          <w:szCs w:val="28"/>
        </w:rPr>
        <w:t>с целью принятия решения о сопровождении инвестиционного проекта либо</w:t>
      </w:r>
      <w:r w:rsidR="00CF3079" w:rsidRPr="003D507C">
        <w:rPr>
          <w:rFonts w:ascii="Times New Roman" w:hAnsi="Times New Roman" w:cs="Times New Roman"/>
          <w:sz w:val="28"/>
          <w:szCs w:val="28"/>
        </w:rPr>
        <w:t xml:space="preserve"> решения об</w:t>
      </w:r>
      <w:r w:rsidR="001153AB" w:rsidRPr="003D507C">
        <w:rPr>
          <w:rFonts w:ascii="Times New Roman" w:hAnsi="Times New Roman" w:cs="Times New Roman"/>
          <w:sz w:val="28"/>
          <w:szCs w:val="28"/>
        </w:rPr>
        <w:t xml:space="preserve"> отказе в сопровождении инвестиционного проекта на территории </w:t>
      </w:r>
      <w:r w:rsidR="00DA1BC1" w:rsidRPr="003D507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153AB" w:rsidRPr="003D507C">
        <w:rPr>
          <w:rFonts w:ascii="Times New Roman" w:hAnsi="Times New Roman" w:cs="Times New Roman"/>
          <w:sz w:val="28"/>
          <w:szCs w:val="28"/>
        </w:rPr>
        <w:t>.</w:t>
      </w:r>
    </w:p>
    <w:p w:rsidR="003324E8" w:rsidRDefault="003324E8" w:rsidP="003D50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принимает решения на своих заседаниях в порядке, установленном Положением о Совете, утвержденным постановлением Администрации.</w:t>
      </w:r>
    </w:p>
    <w:p w:rsidR="003324E8" w:rsidRDefault="00A711B8" w:rsidP="003324E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A1BC1">
        <w:rPr>
          <w:rFonts w:ascii="Times New Roman" w:hAnsi="Times New Roman" w:cs="Times New Roman"/>
          <w:sz w:val="28"/>
          <w:szCs w:val="28"/>
        </w:rPr>
        <w:t>.</w:t>
      </w:r>
      <w:r w:rsidR="00281F68">
        <w:rPr>
          <w:rFonts w:ascii="Times New Roman" w:hAnsi="Times New Roman" w:cs="Times New Roman"/>
          <w:sz w:val="28"/>
          <w:szCs w:val="28"/>
        </w:rPr>
        <w:t>6</w:t>
      </w:r>
      <w:r w:rsidR="00DA1BC1">
        <w:rPr>
          <w:rFonts w:ascii="Times New Roman" w:hAnsi="Times New Roman" w:cs="Times New Roman"/>
          <w:sz w:val="28"/>
          <w:szCs w:val="28"/>
        </w:rPr>
        <w:t xml:space="preserve">. </w:t>
      </w:r>
      <w:r w:rsidR="001153A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DA1BC1">
        <w:rPr>
          <w:rFonts w:ascii="Times New Roman" w:hAnsi="Times New Roman" w:cs="Times New Roman"/>
          <w:sz w:val="28"/>
          <w:szCs w:val="28"/>
        </w:rPr>
        <w:t>С</w:t>
      </w:r>
      <w:r w:rsidR="001153AB">
        <w:rPr>
          <w:rFonts w:ascii="Times New Roman" w:hAnsi="Times New Roman" w:cs="Times New Roman"/>
          <w:sz w:val="28"/>
          <w:szCs w:val="28"/>
        </w:rPr>
        <w:t xml:space="preserve">оветом решения </w:t>
      </w:r>
      <w:bookmarkStart w:id="4" w:name="_Hlk198297649"/>
      <w:r w:rsidR="001153AB">
        <w:rPr>
          <w:rFonts w:ascii="Times New Roman" w:hAnsi="Times New Roman" w:cs="Times New Roman"/>
          <w:sz w:val="28"/>
          <w:szCs w:val="28"/>
        </w:rPr>
        <w:t>о сопровождении инвестиционного проекта</w:t>
      </w:r>
      <w:bookmarkEnd w:id="4"/>
      <w:r w:rsidR="001153AB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3324E8" w:rsidRPr="003324E8">
        <w:rPr>
          <w:rFonts w:ascii="Times New Roman" w:hAnsi="Times New Roman" w:cs="Times New Roman"/>
          <w:sz w:val="28"/>
          <w:szCs w:val="28"/>
        </w:rPr>
        <w:t xml:space="preserve"> </w:t>
      </w:r>
      <w:r w:rsidR="003324E8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4500A4">
        <w:rPr>
          <w:rFonts w:ascii="Times New Roman" w:hAnsi="Times New Roman" w:cs="Times New Roman"/>
          <w:sz w:val="28"/>
          <w:szCs w:val="28"/>
        </w:rPr>
        <w:t>пяти</w:t>
      </w:r>
      <w:r w:rsidR="003324E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данного решения:</w:t>
      </w:r>
    </w:p>
    <w:p w:rsidR="00A3574A" w:rsidRPr="00753BFB" w:rsidRDefault="003324E8" w:rsidP="00DA1BC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и </w:t>
      </w:r>
      <w:r w:rsidR="001153AB">
        <w:rPr>
          <w:rFonts w:ascii="Times New Roman" w:hAnsi="Times New Roman" w:cs="Times New Roman"/>
          <w:sz w:val="28"/>
          <w:szCs w:val="28"/>
        </w:rPr>
        <w:t>направляет инвестору</w:t>
      </w:r>
      <w:r w:rsidR="00DA1BC1">
        <w:rPr>
          <w:rFonts w:ascii="Times New Roman" w:hAnsi="Times New Roman" w:cs="Times New Roman"/>
          <w:sz w:val="28"/>
          <w:szCs w:val="28"/>
        </w:rPr>
        <w:t xml:space="preserve"> </w:t>
      </w:r>
      <w:r w:rsidR="00A70BD6">
        <w:rPr>
          <w:rFonts w:ascii="Times New Roman" w:hAnsi="Times New Roman" w:cs="Times New Roman"/>
          <w:sz w:val="28"/>
          <w:szCs w:val="28"/>
        </w:rPr>
        <w:t>с</w:t>
      </w:r>
      <w:r w:rsidR="00DA1BC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1153AB">
        <w:rPr>
          <w:rFonts w:ascii="Times New Roman" w:hAnsi="Times New Roman" w:cs="Times New Roman"/>
          <w:sz w:val="28"/>
          <w:szCs w:val="28"/>
        </w:rPr>
        <w:t>о сотрудничестве</w:t>
      </w:r>
      <w:r w:rsidR="00A70BD6" w:rsidRPr="00A70BD6">
        <w:rPr>
          <w:rFonts w:ascii="Times New Roman" w:hAnsi="Times New Roman" w:cs="Times New Roman"/>
          <w:sz w:val="28"/>
          <w:szCs w:val="28"/>
        </w:rPr>
        <w:t xml:space="preserve"> </w:t>
      </w:r>
      <w:r w:rsidR="00A70BD6">
        <w:rPr>
          <w:rFonts w:ascii="Times New Roman" w:hAnsi="Times New Roman" w:cs="Times New Roman"/>
          <w:sz w:val="28"/>
          <w:szCs w:val="28"/>
        </w:rPr>
        <w:t>по взаимодействию в сфере инвестиций</w:t>
      </w:r>
      <w:r w:rsidR="001153AB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1153AB" w:rsidRPr="00753BF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1BC1" w:rsidRPr="00753BFB">
        <w:rPr>
          <w:rFonts w:ascii="Times New Roman" w:hAnsi="Times New Roman" w:cs="Times New Roman"/>
          <w:sz w:val="28"/>
          <w:szCs w:val="28"/>
        </w:rPr>
        <w:t>№</w:t>
      </w:r>
      <w:r w:rsidR="007A016E" w:rsidRPr="00753BFB">
        <w:rPr>
          <w:rFonts w:ascii="Times New Roman" w:hAnsi="Times New Roman" w:cs="Times New Roman"/>
          <w:sz w:val="28"/>
          <w:szCs w:val="28"/>
        </w:rPr>
        <w:t>4</w:t>
      </w:r>
      <w:r w:rsidR="001153AB" w:rsidRPr="00753BFB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A70BD6" w:rsidRPr="00753B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0270" w:rsidRPr="00753BFB">
        <w:rPr>
          <w:rFonts w:ascii="Times New Roman" w:hAnsi="Times New Roman" w:cs="Times New Roman"/>
          <w:sz w:val="28"/>
          <w:szCs w:val="28"/>
        </w:rPr>
        <w:t>-</w:t>
      </w:r>
      <w:r w:rsidR="00A70BD6" w:rsidRPr="00753BFB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A3574A" w:rsidRPr="00753BFB">
        <w:rPr>
          <w:rFonts w:ascii="Times New Roman" w:hAnsi="Times New Roman" w:cs="Times New Roman"/>
          <w:sz w:val="28"/>
          <w:szCs w:val="28"/>
        </w:rPr>
        <w:t>;</w:t>
      </w:r>
    </w:p>
    <w:p w:rsidR="003324E8" w:rsidRDefault="00A3574A" w:rsidP="003324E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E8">
        <w:rPr>
          <w:rFonts w:ascii="Times New Roman" w:hAnsi="Times New Roman" w:cs="Times New Roman"/>
          <w:sz w:val="28"/>
          <w:szCs w:val="28"/>
        </w:rPr>
        <w:t>осуществляет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24E8">
        <w:rPr>
          <w:rFonts w:ascii="Times New Roman" w:hAnsi="Times New Roman" w:cs="Times New Roman"/>
          <w:sz w:val="28"/>
          <w:szCs w:val="28"/>
        </w:rPr>
        <w:t xml:space="preserve"> плана мероприятий по сопровождению инвестиционного проекта (далее </w:t>
      </w:r>
      <w:r w:rsidR="006E7189">
        <w:rPr>
          <w:rFonts w:ascii="Times New Roman" w:hAnsi="Times New Roman" w:cs="Times New Roman"/>
          <w:sz w:val="28"/>
          <w:szCs w:val="28"/>
        </w:rPr>
        <w:t>-</w:t>
      </w:r>
      <w:r w:rsidR="003324E8">
        <w:rPr>
          <w:rFonts w:ascii="Times New Roman" w:hAnsi="Times New Roman" w:cs="Times New Roman"/>
          <w:sz w:val="28"/>
          <w:szCs w:val="28"/>
        </w:rPr>
        <w:t xml:space="preserve"> план мероприятий), в котором отражаются все планируемые этапы взаимодействия инвестора с Администрацией, ее органами, институтами развития, иными органами и организациями, сроки осуществления </w:t>
      </w:r>
      <w:bookmarkStart w:id="5" w:name="_Hlk198536789"/>
      <w:r w:rsidR="003324E8">
        <w:rPr>
          <w:rFonts w:ascii="Times New Roman" w:hAnsi="Times New Roman" w:cs="Times New Roman"/>
          <w:sz w:val="28"/>
          <w:szCs w:val="28"/>
        </w:rPr>
        <w:t>подготовительных, согласительных, разрешительных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bookmarkEnd w:id="5"/>
    <w:p w:rsidR="003324E8" w:rsidRDefault="003324E8" w:rsidP="003324E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привлекает к разработке плана мероприятий органы Администрации, </w:t>
      </w:r>
      <w:r w:rsidR="00A3574A">
        <w:rPr>
          <w:rFonts w:ascii="Times New Roman" w:hAnsi="Times New Roman" w:cs="Times New Roman"/>
          <w:sz w:val="28"/>
          <w:szCs w:val="28"/>
        </w:rPr>
        <w:t xml:space="preserve">иные органы и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 компетенцию которых входит решение вопросов, необходимых для реализации инвестиционного проекта. </w:t>
      </w:r>
    </w:p>
    <w:p w:rsidR="00281F68" w:rsidRPr="00507E93" w:rsidRDefault="003324E8" w:rsidP="00281F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81F68">
        <w:rPr>
          <w:rFonts w:ascii="Times New Roman" w:hAnsi="Times New Roman" w:cs="Times New Roman"/>
          <w:sz w:val="28"/>
          <w:szCs w:val="28"/>
        </w:rPr>
        <w:t>План мероприятий</w:t>
      </w:r>
      <w:r w:rsidR="00281F68" w:rsidRPr="00281F68">
        <w:rPr>
          <w:rFonts w:ascii="Times New Roman" w:hAnsi="Times New Roman" w:cs="Times New Roman"/>
          <w:sz w:val="28"/>
          <w:szCs w:val="28"/>
        </w:rPr>
        <w:t xml:space="preserve"> подлежит согласованию с инвестором, органами </w:t>
      </w:r>
      <w:r w:rsidR="00281F68" w:rsidRPr="00507E93">
        <w:rPr>
          <w:rFonts w:ascii="Times New Roman" w:hAnsi="Times New Roman" w:cs="Times New Roman"/>
          <w:sz w:val="28"/>
          <w:szCs w:val="28"/>
        </w:rPr>
        <w:t>Администрации, иными органами и организациями, ответственными за его реализацию, в срок, не превышающий трех рабочих дней со дня его получения.</w:t>
      </w:r>
    </w:p>
    <w:p w:rsidR="00281F68" w:rsidRPr="00507E93" w:rsidRDefault="00281F68" w:rsidP="00281F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07E93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 план мероприятий утверждается </w:t>
      </w:r>
      <w:r w:rsidR="00507E93">
        <w:rPr>
          <w:rFonts w:ascii="Times New Roman" w:hAnsi="Times New Roman" w:cs="Times New Roman"/>
          <w:sz w:val="28"/>
          <w:szCs w:val="28"/>
        </w:rPr>
        <w:t>И</w:t>
      </w:r>
      <w:r w:rsidR="003324E8" w:rsidRPr="00507E93">
        <w:rPr>
          <w:rFonts w:ascii="Times New Roman" w:hAnsi="Times New Roman" w:cs="Times New Roman"/>
          <w:sz w:val="28"/>
          <w:szCs w:val="28"/>
        </w:rPr>
        <w:t>нвестиционным уполномоченным Администрации.</w:t>
      </w:r>
    </w:p>
    <w:p w:rsidR="00507E93" w:rsidRPr="00507E93" w:rsidRDefault="00A3574A" w:rsidP="00507E9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07E93"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могут быть внесены по инициативе </w:t>
      </w:r>
      <w:r w:rsidR="006E7189">
        <w:rPr>
          <w:rFonts w:ascii="Times New Roman" w:hAnsi="Times New Roman" w:cs="Times New Roman"/>
          <w:sz w:val="28"/>
          <w:szCs w:val="28"/>
        </w:rPr>
        <w:t>У</w:t>
      </w:r>
      <w:r w:rsidRPr="00507E93">
        <w:rPr>
          <w:rFonts w:ascii="Times New Roman" w:hAnsi="Times New Roman" w:cs="Times New Roman"/>
          <w:sz w:val="28"/>
          <w:szCs w:val="28"/>
        </w:rPr>
        <w:t>полномоченного органа,</w:t>
      </w:r>
      <w:r w:rsidR="00281F68" w:rsidRPr="00507E93">
        <w:rPr>
          <w:rFonts w:ascii="Times New Roman" w:hAnsi="Times New Roman" w:cs="Times New Roman"/>
          <w:sz w:val="28"/>
          <w:szCs w:val="28"/>
        </w:rPr>
        <w:t xml:space="preserve"> инвестора, органов Администрации, иных органов и организаций, ответственных за его реализацию. </w:t>
      </w:r>
    </w:p>
    <w:p w:rsidR="00A3574A" w:rsidRPr="00507E93" w:rsidRDefault="00A3574A" w:rsidP="003324E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07E93">
        <w:rPr>
          <w:rFonts w:ascii="Times New Roman" w:hAnsi="Times New Roman" w:cs="Times New Roman"/>
          <w:sz w:val="28"/>
          <w:szCs w:val="28"/>
        </w:rPr>
        <w:t xml:space="preserve">Уполномоченный орган организует внесение изменений в план мероприятий и их утверждение </w:t>
      </w:r>
      <w:r w:rsidR="00507E93">
        <w:rPr>
          <w:rFonts w:ascii="Times New Roman" w:hAnsi="Times New Roman" w:cs="Times New Roman"/>
          <w:sz w:val="28"/>
          <w:szCs w:val="28"/>
        </w:rPr>
        <w:t>И</w:t>
      </w:r>
      <w:r w:rsidR="00507E93" w:rsidRPr="00507E93">
        <w:rPr>
          <w:rFonts w:ascii="Times New Roman" w:hAnsi="Times New Roman" w:cs="Times New Roman"/>
          <w:sz w:val="28"/>
          <w:szCs w:val="28"/>
        </w:rPr>
        <w:t>нвестиционным уполномоченным Администрации.</w:t>
      </w:r>
    </w:p>
    <w:p w:rsidR="00A23633" w:rsidRPr="00753BFB" w:rsidRDefault="00A711B8" w:rsidP="00A711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574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1B8">
        <w:rPr>
          <w:rFonts w:ascii="Times New Roman" w:hAnsi="Times New Roman" w:cs="Times New Roman"/>
          <w:sz w:val="28"/>
          <w:szCs w:val="28"/>
        </w:rPr>
        <w:t xml:space="preserve">Принятый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11B8">
        <w:rPr>
          <w:rFonts w:ascii="Times New Roman" w:hAnsi="Times New Roman" w:cs="Times New Roman"/>
          <w:sz w:val="28"/>
          <w:szCs w:val="28"/>
        </w:rPr>
        <w:t xml:space="preserve">опровождение инвестиционный проект подлежит включению </w:t>
      </w:r>
      <w:r w:rsidRPr="00753BFB">
        <w:rPr>
          <w:rFonts w:ascii="Times New Roman" w:hAnsi="Times New Roman" w:cs="Times New Roman"/>
          <w:sz w:val="28"/>
          <w:szCs w:val="28"/>
        </w:rPr>
        <w:t xml:space="preserve">в </w:t>
      </w:r>
      <w:r w:rsidR="00E21DBF" w:rsidRPr="00753BFB">
        <w:rPr>
          <w:rFonts w:ascii="Times New Roman" w:hAnsi="Times New Roman" w:cs="Times New Roman"/>
          <w:sz w:val="28"/>
          <w:szCs w:val="28"/>
        </w:rPr>
        <w:t>Р</w:t>
      </w:r>
      <w:r w:rsidRPr="00753BFB">
        <w:rPr>
          <w:rFonts w:ascii="Times New Roman" w:hAnsi="Times New Roman" w:cs="Times New Roman"/>
          <w:sz w:val="28"/>
          <w:szCs w:val="28"/>
        </w:rPr>
        <w:t>еестр, который ведется</w:t>
      </w:r>
      <w:r w:rsidR="00A23633" w:rsidRPr="00753BFB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4336F7" w:rsidRPr="00753BFB">
        <w:rPr>
          <w:rFonts w:ascii="Times New Roman" w:hAnsi="Times New Roman" w:cs="Times New Roman"/>
          <w:sz w:val="28"/>
          <w:szCs w:val="28"/>
        </w:rPr>
        <w:t>7</w:t>
      </w:r>
      <w:r w:rsidR="00A23633" w:rsidRPr="00753BF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3410C" w:rsidRDefault="00A711B8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3AB">
        <w:rPr>
          <w:rFonts w:ascii="Times New Roman" w:hAnsi="Times New Roman" w:cs="Times New Roman"/>
          <w:sz w:val="28"/>
          <w:szCs w:val="28"/>
        </w:rPr>
        <w:t>.</w:t>
      </w:r>
      <w:r w:rsidR="00507E93">
        <w:rPr>
          <w:rFonts w:ascii="Times New Roman" w:hAnsi="Times New Roman" w:cs="Times New Roman"/>
          <w:sz w:val="28"/>
          <w:szCs w:val="28"/>
        </w:rPr>
        <w:t>8</w:t>
      </w:r>
      <w:r w:rsidR="001153AB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93410C">
        <w:rPr>
          <w:rFonts w:ascii="Times New Roman" w:hAnsi="Times New Roman" w:cs="Times New Roman"/>
          <w:sz w:val="28"/>
          <w:szCs w:val="28"/>
        </w:rPr>
        <w:t>Со</w:t>
      </w:r>
      <w:r w:rsidR="001153AB">
        <w:rPr>
          <w:rFonts w:ascii="Times New Roman" w:hAnsi="Times New Roman" w:cs="Times New Roman"/>
          <w:sz w:val="28"/>
          <w:szCs w:val="28"/>
        </w:rPr>
        <w:t xml:space="preserve">ветом решения об отказе в сопровождении инвестиционного проекта Уполномоченный орган в течение </w:t>
      </w:r>
      <w:r w:rsidR="002D26CC">
        <w:rPr>
          <w:rFonts w:ascii="Times New Roman" w:hAnsi="Times New Roman" w:cs="Times New Roman"/>
          <w:sz w:val="28"/>
          <w:szCs w:val="28"/>
        </w:rPr>
        <w:t>трех</w:t>
      </w:r>
      <w:r w:rsidR="001153A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направляет инвестору уведомление с приложением решения </w:t>
      </w:r>
      <w:r w:rsidR="0093410C">
        <w:rPr>
          <w:rFonts w:ascii="Times New Roman" w:hAnsi="Times New Roman" w:cs="Times New Roman"/>
          <w:sz w:val="28"/>
          <w:szCs w:val="28"/>
        </w:rPr>
        <w:t>С</w:t>
      </w:r>
      <w:r w:rsidR="001153AB">
        <w:rPr>
          <w:rFonts w:ascii="Times New Roman" w:hAnsi="Times New Roman" w:cs="Times New Roman"/>
          <w:sz w:val="28"/>
          <w:szCs w:val="28"/>
        </w:rPr>
        <w:t>овета, в котором указывается причина отказа.</w:t>
      </w:r>
    </w:p>
    <w:p w:rsidR="0093410C" w:rsidRDefault="001153AB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сопровождении инвестиционного проекта являются:</w:t>
      </w:r>
    </w:p>
    <w:p w:rsidR="001153AB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153AB" w:rsidRPr="0093410C">
        <w:rPr>
          <w:rFonts w:ascii="Times New Roman" w:hAnsi="Times New Roman" w:cs="Times New Roman"/>
          <w:sz w:val="28"/>
          <w:szCs w:val="28"/>
        </w:rPr>
        <w:t>инвестиционный проект имеет низкую эффективность;</w:t>
      </w:r>
    </w:p>
    <w:p w:rsidR="001153AB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153AB" w:rsidRPr="0093410C">
        <w:rPr>
          <w:rFonts w:ascii="Times New Roman" w:hAnsi="Times New Roman" w:cs="Times New Roman"/>
          <w:sz w:val="28"/>
          <w:szCs w:val="28"/>
        </w:rPr>
        <w:t xml:space="preserve">инвестиционный проект не соответствует действующей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  <w:r w:rsidR="001153AB" w:rsidRPr="0093410C">
        <w:rPr>
          <w:rFonts w:ascii="Times New Roman" w:hAnsi="Times New Roman" w:cs="Times New Roman"/>
          <w:sz w:val="28"/>
          <w:szCs w:val="28"/>
        </w:rPr>
        <w:t>;</w:t>
      </w:r>
    </w:p>
    <w:p w:rsidR="001153AB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153AB">
        <w:rPr>
          <w:rFonts w:ascii="Times New Roman" w:hAnsi="Times New Roman" w:cs="Times New Roman"/>
          <w:sz w:val="28"/>
          <w:szCs w:val="28"/>
        </w:rPr>
        <w:t>инвестиционный проект не соответствует требованиям законодательства Российской Федерации</w:t>
      </w:r>
      <w:r w:rsidR="00E21DBF">
        <w:rPr>
          <w:rFonts w:ascii="Times New Roman" w:hAnsi="Times New Roman" w:cs="Times New Roman"/>
          <w:sz w:val="28"/>
          <w:szCs w:val="28"/>
        </w:rPr>
        <w:t>,</w:t>
      </w:r>
      <w:r w:rsidR="0011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Кемеровской области-Кузбасса.</w:t>
      </w:r>
    </w:p>
    <w:p w:rsidR="001153AB" w:rsidRDefault="001153AB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53AB" w:rsidRPr="0093410C" w:rsidRDefault="00A711B8" w:rsidP="001153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3AB" w:rsidRPr="0093410C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</w:t>
      </w:r>
    </w:p>
    <w:p w:rsidR="001153AB" w:rsidRDefault="001153AB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410C" w:rsidRDefault="00A711B8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3AB">
        <w:rPr>
          <w:rFonts w:ascii="Times New Roman" w:hAnsi="Times New Roman" w:cs="Times New Roman"/>
          <w:sz w:val="28"/>
          <w:szCs w:val="28"/>
        </w:rPr>
        <w:t>.1. Сопровождение инвестиционного проекта осуществляется в следующих формах:</w:t>
      </w:r>
    </w:p>
    <w:p w:rsidR="001153AB" w:rsidRDefault="001153AB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оперативное рассмотрение Администрацией по запросу инвестора вопросов, возникающих в ходе реализации инвестиционного проекта, входящих в ее компетенцию;</w:t>
      </w:r>
    </w:p>
    <w:p w:rsidR="0093410C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53AB">
        <w:rPr>
          <w:rFonts w:ascii="Times New Roman" w:hAnsi="Times New Roman" w:cs="Times New Roman"/>
          <w:sz w:val="28"/>
          <w:szCs w:val="28"/>
        </w:rPr>
        <w:t xml:space="preserve">) координация прохождения установленных законодательством </w:t>
      </w:r>
      <w:r w:rsidR="00E21DBF">
        <w:rPr>
          <w:rFonts w:ascii="Times New Roman" w:hAnsi="Times New Roman" w:cs="Times New Roman"/>
          <w:sz w:val="28"/>
          <w:szCs w:val="28"/>
        </w:rPr>
        <w:t>подготовительных, согласительных, разрешительных процедур</w:t>
      </w:r>
      <w:r w:rsidR="001153AB">
        <w:rPr>
          <w:rFonts w:ascii="Times New Roman" w:hAnsi="Times New Roman" w:cs="Times New Roman"/>
          <w:sz w:val="28"/>
          <w:szCs w:val="28"/>
        </w:rPr>
        <w:t>;</w:t>
      </w:r>
    </w:p>
    <w:p w:rsidR="0093410C" w:rsidRDefault="001153AB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и проведение встреч и совещаний с участием инвестора по вопросам реализации инвестиционного проекта;</w:t>
      </w:r>
    </w:p>
    <w:p w:rsidR="0093410C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153AB">
        <w:rPr>
          <w:rFonts w:ascii="Times New Roman" w:hAnsi="Times New Roman" w:cs="Times New Roman"/>
          <w:sz w:val="28"/>
          <w:szCs w:val="28"/>
        </w:rPr>
        <w:t>взаимодействие в пределах компетенции Администрации с органами исполнительной власти К</w:t>
      </w:r>
      <w:r>
        <w:rPr>
          <w:rFonts w:ascii="Times New Roman" w:hAnsi="Times New Roman" w:cs="Times New Roman"/>
          <w:sz w:val="28"/>
          <w:szCs w:val="28"/>
        </w:rPr>
        <w:t>емеровской области-Кузбасса</w:t>
      </w:r>
      <w:r w:rsidR="001153AB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153AB">
        <w:rPr>
          <w:rFonts w:ascii="Times New Roman" w:hAnsi="Times New Roman" w:cs="Times New Roman"/>
          <w:sz w:val="28"/>
          <w:szCs w:val="28"/>
        </w:rPr>
        <w:t>, отраслевыми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3AB">
        <w:rPr>
          <w:rFonts w:ascii="Times New Roman" w:hAnsi="Times New Roman" w:cs="Times New Roman"/>
          <w:sz w:val="28"/>
          <w:szCs w:val="28"/>
        </w:rPr>
        <w:t>функциональными и территориальными органами Администрации, организациями по вопросам сопровождения инвестиционных проектов;</w:t>
      </w:r>
    </w:p>
    <w:p w:rsidR="0093410C" w:rsidRDefault="001153AB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оказание консультационной поддержки </w:t>
      </w:r>
      <w:r w:rsidR="00E21DBF">
        <w:rPr>
          <w:rFonts w:ascii="Times New Roman" w:hAnsi="Times New Roman" w:cs="Times New Roman"/>
          <w:sz w:val="28"/>
          <w:szCs w:val="28"/>
        </w:rPr>
        <w:t xml:space="preserve">инвестора </w:t>
      </w:r>
      <w:r>
        <w:rPr>
          <w:rFonts w:ascii="Times New Roman" w:hAnsi="Times New Roman" w:cs="Times New Roman"/>
          <w:sz w:val="28"/>
          <w:szCs w:val="28"/>
        </w:rPr>
        <w:t xml:space="preserve">при оформлении заявок на получение финансирования из институтов развития, а также государственной </w:t>
      </w:r>
      <w:r w:rsidR="005B0270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 w:cs="Times New Roman"/>
          <w:sz w:val="28"/>
          <w:szCs w:val="28"/>
        </w:rPr>
        <w:t xml:space="preserve">поддержки субъектам инвестиционной деятельности, предоставляемой в </w:t>
      </w:r>
      <w:r w:rsidR="0093410C">
        <w:rPr>
          <w:rFonts w:ascii="Times New Roman" w:hAnsi="Times New Roman" w:cs="Times New Roman"/>
          <w:sz w:val="28"/>
          <w:szCs w:val="28"/>
        </w:rPr>
        <w:t>Кемеровской области-Кузбассе</w:t>
      </w:r>
      <w:r w:rsidR="005B0270">
        <w:rPr>
          <w:rFonts w:ascii="Times New Roman" w:hAnsi="Times New Roman" w:cs="Times New Roman"/>
          <w:sz w:val="28"/>
          <w:szCs w:val="28"/>
        </w:rPr>
        <w:t xml:space="preserve"> (городском округе)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10C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3AB">
        <w:rPr>
          <w:rFonts w:ascii="Times New Roman" w:hAnsi="Times New Roman" w:cs="Times New Roman"/>
          <w:sz w:val="28"/>
          <w:szCs w:val="28"/>
        </w:rPr>
        <w:t>) информирование инвестора о возможных формах государственной (муниципальной) поддержки или использовании механизма государственно-частного (</w:t>
      </w:r>
      <w:proofErr w:type="spellStart"/>
      <w:r w:rsidR="001153AB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1153AB">
        <w:rPr>
          <w:rFonts w:ascii="Times New Roman" w:hAnsi="Times New Roman" w:cs="Times New Roman"/>
          <w:sz w:val="28"/>
          <w:szCs w:val="28"/>
        </w:rPr>
        <w:t>) партнерства;</w:t>
      </w:r>
    </w:p>
    <w:p w:rsidR="000F3353" w:rsidRPr="000F3353" w:rsidRDefault="0093410C" w:rsidP="000F33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3353">
        <w:rPr>
          <w:rFonts w:ascii="Times New Roman" w:hAnsi="Times New Roman" w:cs="Times New Roman"/>
          <w:sz w:val="28"/>
          <w:szCs w:val="28"/>
        </w:rPr>
        <w:t>7</w:t>
      </w:r>
      <w:r w:rsidR="001153AB" w:rsidRPr="000F3353">
        <w:rPr>
          <w:rFonts w:ascii="Times New Roman" w:hAnsi="Times New Roman" w:cs="Times New Roman"/>
          <w:sz w:val="28"/>
          <w:szCs w:val="28"/>
        </w:rPr>
        <w:t>) при возможности предложение инвестиционной площадки, необходимой для инвестиционного проекта;</w:t>
      </w:r>
    </w:p>
    <w:p w:rsidR="000F3353" w:rsidRPr="000F3353" w:rsidRDefault="0093410C" w:rsidP="000F33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3353">
        <w:rPr>
          <w:rFonts w:ascii="Times New Roman" w:hAnsi="Times New Roman" w:cs="Times New Roman"/>
          <w:sz w:val="28"/>
          <w:szCs w:val="28"/>
        </w:rPr>
        <w:t>8</w:t>
      </w:r>
      <w:r w:rsidR="001153AB" w:rsidRPr="000F3353">
        <w:rPr>
          <w:rFonts w:ascii="Times New Roman" w:hAnsi="Times New Roman" w:cs="Times New Roman"/>
          <w:sz w:val="28"/>
          <w:szCs w:val="28"/>
        </w:rPr>
        <w:t>)</w:t>
      </w:r>
      <w:r w:rsidR="000F3353" w:rsidRPr="000F3353">
        <w:rPr>
          <w:rFonts w:ascii="Times New Roman" w:hAnsi="Times New Roman" w:cs="Times New Roman"/>
          <w:sz w:val="28"/>
          <w:szCs w:val="28"/>
        </w:rPr>
        <w:t xml:space="preserve"> содействие созданию проектных команд по поддержке и реализации инвестиционного проекта;</w:t>
      </w:r>
    </w:p>
    <w:p w:rsidR="000F3353" w:rsidRPr="000F3353" w:rsidRDefault="000F3353" w:rsidP="000F33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3353">
        <w:rPr>
          <w:rFonts w:ascii="Times New Roman" w:hAnsi="Times New Roman" w:cs="Times New Roman"/>
          <w:sz w:val="28"/>
          <w:szCs w:val="28"/>
        </w:rPr>
        <w:t>9)  обеспечение размещения информации об инвестиционном проекте в печатных</w:t>
      </w:r>
      <w:r w:rsidRPr="000F33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353">
        <w:rPr>
          <w:rFonts w:ascii="Times New Roman" w:hAnsi="Times New Roman" w:cs="Times New Roman"/>
          <w:sz w:val="28"/>
          <w:szCs w:val="28"/>
        </w:rPr>
        <w:t>и</w:t>
      </w:r>
      <w:r w:rsidRPr="000F335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F3353">
        <w:rPr>
          <w:rFonts w:ascii="Times New Roman" w:hAnsi="Times New Roman" w:cs="Times New Roman"/>
          <w:sz w:val="28"/>
          <w:szCs w:val="28"/>
        </w:rPr>
        <w:t>электронных средствах</w:t>
      </w:r>
      <w:r w:rsidRPr="000F33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353">
        <w:rPr>
          <w:rFonts w:ascii="Times New Roman" w:hAnsi="Times New Roman" w:cs="Times New Roman"/>
          <w:sz w:val="28"/>
          <w:szCs w:val="28"/>
        </w:rPr>
        <w:t>массовой информации и</w:t>
      </w:r>
      <w:r w:rsidRPr="000F33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F3353">
        <w:rPr>
          <w:rFonts w:ascii="Times New Roman" w:hAnsi="Times New Roman" w:cs="Times New Roman"/>
          <w:sz w:val="28"/>
          <w:szCs w:val="28"/>
        </w:rPr>
        <w:t>на</w:t>
      </w:r>
      <w:r w:rsidRPr="000F33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F3353">
        <w:rPr>
          <w:rFonts w:ascii="Times New Roman" w:hAnsi="Times New Roman" w:cs="Times New Roman"/>
          <w:sz w:val="28"/>
          <w:szCs w:val="28"/>
        </w:rPr>
        <w:t xml:space="preserve">инвестиционном портале Новокузнецкого городского округа, при условии получения </w:t>
      </w:r>
      <w:r w:rsidR="00317D1E">
        <w:rPr>
          <w:rFonts w:ascii="Times New Roman" w:hAnsi="Times New Roman" w:cs="Times New Roman"/>
          <w:sz w:val="28"/>
          <w:szCs w:val="28"/>
        </w:rPr>
        <w:t xml:space="preserve">от </w:t>
      </w:r>
      <w:r w:rsidRPr="000F3353">
        <w:rPr>
          <w:rFonts w:ascii="Times New Roman" w:hAnsi="Times New Roman" w:cs="Times New Roman"/>
          <w:sz w:val="28"/>
          <w:szCs w:val="28"/>
        </w:rPr>
        <w:t>инвестора соответствующей информации;</w:t>
      </w:r>
    </w:p>
    <w:p w:rsidR="0093410C" w:rsidRPr="000F3353" w:rsidRDefault="000F3353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3353">
        <w:rPr>
          <w:rFonts w:ascii="Times New Roman" w:hAnsi="Times New Roman" w:cs="Times New Roman"/>
          <w:sz w:val="28"/>
          <w:szCs w:val="28"/>
        </w:rPr>
        <w:t xml:space="preserve">10) </w:t>
      </w:r>
      <w:r w:rsidR="001153AB" w:rsidRPr="000F3353">
        <w:rPr>
          <w:rFonts w:ascii="Times New Roman" w:hAnsi="Times New Roman" w:cs="Times New Roman"/>
          <w:sz w:val="28"/>
          <w:szCs w:val="28"/>
        </w:rPr>
        <w:t>иные формы сопровождения, осуществляемые в соответствии с законодательством</w:t>
      </w:r>
      <w:r w:rsidR="005B0270">
        <w:rPr>
          <w:rFonts w:ascii="Times New Roman" w:hAnsi="Times New Roman" w:cs="Times New Roman"/>
          <w:sz w:val="28"/>
          <w:szCs w:val="28"/>
        </w:rPr>
        <w:t xml:space="preserve"> Российской Федерации, Кемеровской области</w:t>
      </w:r>
      <w:r w:rsidR="00031234">
        <w:rPr>
          <w:rFonts w:ascii="Times New Roman" w:hAnsi="Times New Roman" w:cs="Times New Roman"/>
          <w:sz w:val="28"/>
          <w:szCs w:val="28"/>
        </w:rPr>
        <w:t>-</w:t>
      </w:r>
      <w:r w:rsidR="005B0270">
        <w:rPr>
          <w:rFonts w:ascii="Times New Roman" w:hAnsi="Times New Roman" w:cs="Times New Roman"/>
          <w:sz w:val="28"/>
          <w:szCs w:val="28"/>
        </w:rPr>
        <w:t>Кузбасса, муниципальными правовыми актами городского о</w:t>
      </w:r>
      <w:r w:rsidR="00837CCE">
        <w:rPr>
          <w:rFonts w:ascii="Times New Roman" w:hAnsi="Times New Roman" w:cs="Times New Roman"/>
          <w:sz w:val="28"/>
          <w:szCs w:val="28"/>
        </w:rPr>
        <w:t>к</w:t>
      </w:r>
      <w:r w:rsidR="005B0270">
        <w:rPr>
          <w:rFonts w:ascii="Times New Roman" w:hAnsi="Times New Roman" w:cs="Times New Roman"/>
          <w:sz w:val="28"/>
          <w:szCs w:val="28"/>
        </w:rPr>
        <w:t>р</w:t>
      </w:r>
      <w:r w:rsidR="00837CCE">
        <w:rPr>
          <w:rFonts w:ascii="Times New Roman" w:hAnsi="Times New Roman" w:cs="Times New Roman"/>
          <w:sz w:val="28"/>
          <w:szCs w:val="28"/>
        </w:rPr>
        <w:t>уга</w:t>
      </w:r>
      <w:r w:rsidR="001153AB" w:rsidRPr="000F3353">
        <w:rPr>
          <w:rFonts w:ascii="Times New Roman" w:hAnsi="Times New Roman" w:cs="Times New Roman"/>
          <w:sz w:val="28"/>
          <w:szCs w:val="28"/>
        </w:rPr>
        <w:t>.</w:t>
      </w:r>
    </w:p>
    <w:p w:rsidR="001153AB" w:rsidRDefault="00A711B8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3AB" w:rsidRPr="000F3353">
        <w:rPr>
          <w:rFonts w:ascii="Times New Roman" w:hAnsi="Times New Roman" w:cs="Times New Roman"/>
          <w:sz w:val="28"/>
          <w:szCs w:val="28"/>
        </w:rPr>
        <w:t>.2. В целях сопровождения</w:t>
      </w:r>
      <w:r w:rsidR="001153AB">
        <w:rPr>
          <w:rFonts w:ascii="Times New Roman" w:hAnsi="Times New Roman" w:cs="Times New Roman"/>
          <w:sz w:val="28"/>
          <w:szCs w:val="28"/>
        </w:rPr>
        <w:t xml:space="preserve"> инвестиционного проекта после заключения Соглашения Уполномоченный орган обращается (при необходимости):</w:t>
      </w:r>
    </w:p>
    <w:p w:rsidR="0093410C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1153AB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К</w:t>
      </w:r>
      <w:r>
        <w:rPr>
          <w:rFonts w:ascii="Times New Roman" w:hAnsi="Times New Roman" w:cs="Times New Roman"/>
          <w:sz w:val="28"/>
          <w:szCs w:val="28"/>
        </w:rPr>
        <w:t xml:space="preserve">емеровской области-Кузбасса </w:t>
      </w:r>
      <w:r w:rsidR="001153AB">
        <w:rPr>
          <w:rFonts w:ascii="Times New Roman" w:hAnsi="Times New Roman" w:cs="Times New Roman"/>
          <w:sz w:val="28"/>
          <w:szCs w:val="28"/>
        </w:rPr>
        <w:t>для получения информации о формах государственной поддержки, предусмотренной федеральным законодательством, законодательством К</w:t>
      </w:r>
      <w:r>
        <w:rPr>
          <w:rFonts w:ascii="Times New Roman" w:hAnsi="Times New Roman" w:cs="Times New Roman"/>
          <w:sz w:val="28"/>
          <w:szCs w:val="28"/>
        </w:rPr>
        <w:t>емеровской области-Кузбасса;</w:t>
      </w:r>
    </w:p>
    <w:p w:rsidR="0093410C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1153AB">
        <w:rPr>
          <w:rFonts w:ascii="Times New Roman" w:hAnsi="Times New Roman" w:cs="Times New Roman"/>
          <w:sz w:val="28"/>
          <w:szCs w:val="28"/>
        </w:rPr>
        <w:t xml:space="preserve"> институты развития для оценки возможности оказания поддержки инвестиционному проекту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10C" w:rsidRDefault="0093410C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="001153AB">
        <w:rPr>
          <w:rFonts w:ascii="Times New Roman" w:hAnsi="Times New Roman" w:cs="Times New Roman"/>
          <w:sz w:val="28"/>
          <w:szCs w:val="28"/>
        </w:rPr>
        <w:t>кредитные организации и лизинговые компании для рассмотрения возможности предоставления кредитных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3AB">
        <w:rPr>
          <w:rFonts w:ascii="Times New Roman" w:hAnsi="Times New Roman" w:cs="Times New Roman"/>
          <w:sz w:val="28"/>
          <w:szCs w:val="28"/>
        </w:rPr>
        <w:t>лизинга.</w:t>
      </w:r>
    </w:p>
    <w:p w:rsidR="0093410C" w:rsidRDefault="001153AB" w:rsidP="0093410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направляет информацию об инвестиционном проекте с согласия инвестора в иные организации, способствующие реализации инвестиционного проекта.</w:t>
      </w:r>
    </w:p>
    <w:p w:rsidR="0057793D" w:rsidRDefault="00A711B8" w:rsidP="005779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3AB">
        <w:rPr>
          <w:rFonts w:ascii="Times New Roman" w:hAnsi="Times New Roman" w:cs="Times New Roman"/>
          <w:sz w:val="28"/>
          <w:szCs w:val="28"/>
        </w:rPr>
        <w:t>.3.</w:t>
      </w:r>
      <w:r w:rsidR="00317D1E">
        <w:rPr>
          <w:rFonts w:ascii="Times New Roman" w:hAnsi="Times New Roman" w:cs="Times New Roman"/>
          <w:sz w:val="28"/>
          <w:szCs w:val="28"/>
        </w:rPr>
        <w:t xml:space="preserve"> П</w:t>
      </w:r>
      <w:r w:rsidR="0057793D" w:rsidRPr="0057793D">
        <w:rPr>
          <w:rFonts w:ascii="Times New Roman" w:hAnsi="Times New Roman" w:cs="Times New Roman"/>
          <w:sz w:val="28"/>
          <w:szCs w:val="28"/>
        </w:rPr>
        <w:t>роблем</w:t>
      </w:r>
      <w:r w:rsidR="00317D1E">
        <w:rPr>
          <w:rFonts w:ascii="Times New Roman" w:hAnsi="Times New Roman" w:cs="Times New Roman"/>
          <w:sz w:val="28"/>
          <w:szCs w:val="28"/>
        </w:rPr>
        <w:t>ные</w:t>
      </w:r>
      <w:r w:rsidR="0057793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17D1E">
        <w:rPr>
          <w:rFonts w:ascii="Times New Roman" w:hAnsi="Times New Roman" w:cs="Times New Roman"/>
          <w:sz w:val="28"/>
          <w:szCs w:val="28"/>
        </w:rPr>
        <w:t>ы</w:t>
      </w:r>
      <w:r w:rsidR="0057793D">
        <w:rPr>
          <w:rFonts w:ascii="Times New Roman" w:hAnsi="Times New Roman" w:cs="Times New Roman"/>
          <w:sz w:val="28"/>
          <w:szCs w:val="28"/>
        </w:rPr>
        <w:t xml:space="preserve">, </w:t>
      </w:r>
      <w:r w:rsidR="0057793D" w:rsidRPr="0057793D">
        <w:rPr>
          <w:rFonts w:ascii="Times New Roman" w:hAnsi="Times New Roman" w:cs="Times New Roman"/>
          <w:sz w:val="28"/>
          <w:szCs w:val="28"/>
        </w:rPr>
        <w:t>препятствующи</w:t>
      </w:r>
      <w:r w:rsidR="00317D1E">
        <w:rPr>
          <w:rFonts w:ascii="Times New Roman" w:hAnsi="Times New Roman" w:cs="Times New Roman"/>
          <w:sz w:val="28"/>
          <w:szCs w:val="28"/>
        </w:rPr>
        <w:t>е</w:t>
      </w:r>
      <w:r w:rsidR="0057793D" w:rsidRPr="0057793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17D1E">
        <w:rPr>
          <w:rFonts w:ascii="Times New Roman" w:hAnsi="Times New Roman" w:cs="Times New Roman"/>
          <w:sz w:val="28"/>
          <w:szCs w:val="28"/>
        </w:rPr>
        <w:t xml:space="preserve"> инвестиционного проекта, </w:t>
      </w:r>
      <w:r w:rsidR="0057793D" w:rsidRPr="0057793D">
        <w:rPr>
          <w:rFonts w:ascii="Times New Roman" w:hAnsi="Times New Roman" w:cs="Times New Roman"/>
          <w:sz w:val="28"/>
          <w:szCs w:val="28"/>
        </w:rPr>
        <w:t>мо</w:t>
      </w:r>
      <w:r w:rsidR="00317D1E"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="0057793D" w:rsidRPr="0057793D">
        <w:rPr>
          <w:rFonts w:ascii="Times New Roman" w:hAnsi="Times New Roman" w:cs="Times New Roman"/>
          <w:sz w:val="28"/>
          <w:szCs w:val="28"/>
        </w:rPr>
        <w:t>рассмотрен</w:t>
      </w:r>
      <w:r w:rsidR="00317D1E">
        <w:rPr>
          <w:rFonts w:ascii="Times New Roman" w:hAnsi="Times New Roman" w:cs="Times New Roman"/>
          <w:sz w:val="28"/>
          <w:szCs w:val="28"/>
        </w:rPr>
        <w:t>ы</w:t>
      </w:r>
      <w:r w:rsidR="0057793D" w:rsidRPr="0057793D">
        <w:rPr>
          <w:rFonts w:ascii="Times New Roman" w:hAnsi="Times New Roman" w:cs="Times New Roman"/>
          <w:sz w:val="28"/>
          <w:szCs w:val="28"/>
        </w:rPr>
        <w:t xml:space="preserve"> на заседании Сове</w:t>
      </w:r>
      <w:r w:rsidR="0057793D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57793D" w:rsidRPr="0057793D" w:rsidRDefault="0057793D" w:rsidP="005779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7793D">
        <w:rPr>
          <w:rFonts w:ascii="Times New Roman" w:hAnsi="Times New Roman" w:cs="Times New Roman"/>
          <w:sz w:val="28"/>
          <w:szCs w:val="28"/>
        </w:rPr>
        <w:t>Инициирование рассмотрения вопроса на заседании Сове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7793D">
        <w:rPr>
          <w:rFonts w:ascii="Times New Roman" w:hAnsi="Times New Roman" w:cs="Times New Roman"/>
          <w:sz w:val="28"/>
          <w:szCs w:val="28"/>
        </w:rPr>
        <w:t>может осуществляться Инвестиционным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Уполномоченным органом, </w:t>
      </w:r>
      <w:r w:rsidRPr="0057793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инвестором </w:t>
      </w:r>
      <w:r w:rsidRPr="0057793D">
        <w:rPr>
          <w:rFonts w:ascii="Times New Roman" w:hAnsi="Times New Roman" w:cs="Times New Roman"/>
          <w:sz w:val="28"/>
          <w:szCs w:val="28"/>
        </w:rPr>
        <w:t>путем направления соответствующего обращения в адрес Администрации.</w:t>
      </w:r>
    </w:p>
    <w:p w:rsidR="00915954" w:rsidRPr="00915954" w:rsidRDefault="002D21B0" w:rsidP="0091595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15954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1153AB" w:rsidRPr="00915954">
        <w:rPr>
          <w:rFonts w:ascii="Times New Roman" w:hAnsi="Times New Roman" w:cs="Times New Roman"/>
          <w:sz w:val="28"/>
          <w:szCs w:val="28"/>
        </w:rPr>
        <w:t xml:space="preserve"> </w:t>
      </w:r>
      <w:r w:rsidR="00915954" w:rsidRPr="00915954">
        <w:rPr>
          <w:rFonts w:ascii="Times New Roman" w:hAnsi="Times New Roman" w:cs="Times New Roman"/>
          <w:sz w:val="28"/>
          <w:szCs w:val="28"/>
        </w:rPr>
        <w:t>Оказание содействия при сопровождении инвестиционных проектов осуществляется безвозмездно и на добровольной основе с соблюдением равенства прав и законных интересов всех субъектов инвестиционной деятельности.</w:t>
      </w:r>
    </w:p>
    <w:p w:rsidR="00915954" w:rsidRDefault="00A711B8" w:rsidP="0091595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15954">
        <w:rPr>
          <w:rFonts w:ascii="Times New Roman" w:hAnsi="Times New Roman" w:cs="Times New Roman"/>
          <w:sz w:val="28"/>
          <w:szCs w:val="28"/>
        </w:rPr>
        <w:t>6</w:t>
      </w:r>
      <w:r w:rsidR="001153AB" w:rsidRPr="00915954">
        <w:rPr>
          <w:rFonts w:ascii="Times New Roman" w:hAnsi="Times New Roman" w:cs="Times New Roman"/>
          <w:sz w:val="28"/>
          <w:szCs w:val="28"/>
        </w:rPr>
        <w:t>.</w:t>
      </w:r>
      <w:r w:rsidR="002D21B0" w:rsidRPr="00915954">
        <w:rPr>
          <w:rFonts w:ascii="Times New Roman" w:hAnsi="Times New Roman" w:cs="Times New Roman"/>
          <w:sz w:val="28"/>
          <w:szCs w:val="28"/>
        </w:rPr>
        <w:t>5</w:t>
      </w:r>
      <w:r w:rsidR="001153AB" w:rsidRPr="00915954">
        <w:rPr>
          <w:rFonts w:ascii="Times New Roman" w:hAnsi="Times New Roman" w:cs="Times New Roman"/>
          <w:sz w:val="28"/>
          <w:szCs w:val="28"/>
        </w:rPr>
        <w:t>. Уполномоченный</w:t>
      </w:r>
      <w:r w:rsidR="001153AB">
        <w:rPr>
          <w:rFonts w:ascii="Times New Roman" w:hAnsi="Times New Roman" w:cs="Times New Roman"/>
          <w:sz w:val="28"/>
          <w:szCs w:val="28"/>
        </w:rPr>
        <w:t xml:space="preserve"> орган выступает инициатором проведения совещания с участием  инвестора, представителей органов исполнительной власти К</w:t>
      </w:r>
      <w:r w:rsidR="0093410C">
        <w:rPr>
          <w:rFonts w:ascii="Times New Roman" w:hAnsi="Times New Roman" w:cs="Times New Roman"/>
          <w:sz w:val="28"/>
          <w:szCs w:val="28"/>
        </w:rPr>
        <w:t>емеровской области-Кузбасса</w:t>
      </w:r>
      <w:r w:rsidR="001153AB">
        <w:rPr>
          <w:rFonts w:ascii="Times New Roman" w:hAnsi="Times New Roman" w:cs="Times New Roman"/>
          <w:sz w:val="28"/>
          <w:szCs w:val="28"/>
        </w:rPr>
        <w:t xml:space="preserve"> (в соответствии с их компетенцией), институтов развития.</w:t>
      </w:r>
      <w:bookmarkStart w:id="6" w:name="Par64"/>
      <w:bookmarkEnd w:id="6"/>
    </w:p>
    <w:p w:rsidR="00915954" w:rsidRDefault="00915954" w:rsidP="0091595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E31EC">
        <w:rPr>
          <w:rFonts w:ascii="Times New Roman" w:hAnsi="Times New Roman" w:cs="Times New Roman"/>
          <w:sz w:val="28"/>
          <w:szCs w:val="28"/>
        </w:rPr>
        <w:t xml:space="preserve">6.6. Оказание содействия при сопровождении инвестиционных проектов не заменяет процедур и порядков, связанных с подготовкой и реализацией инвестиционных проектов в сфере земельных отношений, для получения мер государственной </w:t>
      </w:r>
      <w:r w:rsidR="000E31EC" w:rsidRPr="000E31EC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0E31EC">
        <w:rPr>
          <w:rFonts w:ascii="Times New Roman" w:hAnsi="Times New Roman" w:cs="Times New Roman"/>
          <w:sz w:val="28"/>
          <w:szCs w:val="28"/>
        </w:rPr>
        <w:t xml:space="preserve">поддержки, получения иных государственных или муниципальных преференций, предусмотренных законодательством Российской Федерации и законодательством Кемеровской области-Кузбасса, муниципальными нормативными правовыми актами городского округа. </w:t>
      </w:r>
    </w:p>
    <w:p w:rsidR="00507E93" w:rsidRPr="00507E93" w:rsidRDefault="00507E93" w:rsidP="00507E9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E93">
        <w:rPr>
          <w:rFonts w:ascii="Times New Roman" w:hAnsi="Times New Roman" w:cs="Times New Roman"/>
          <w:color w:val="000000" w:themeColor="text1"/>
          <w:sz w:val="28"/>
          <w:szCs w:val="28"/>
        </w:rPr>
        <w:t>6.7. Сопровождение инвестиционного проекта прекращается в случаях:</w:t>
      </w:r>
    </w:p>
    <w:p w:rsidR="00507E93" w:rsidRPr="00507E93" w:rsidRDefault="00507E93" w:rsidP="00507E9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E93">
        <w:rPr>
          <w:rFonts w:ascii="Times New Roman" w:hAnsi="Times New Roman" w:cs="Times New Roman"/>
          <w:color w:val="000000" w:themeColor="text1"/>
          <w:sz w:val="28"/>
          <w:szCs w:val="28"/>
        </w:rPr>
        <w:t>1) завершения исполнения всех мероприятий, предусмотренных планом мероприятий;</w:t>
      </w:r>
    </w:p>
    <w:p w:rsidR="00507E93" w:rsidRPr="00507E93" w:rsidRDefault="00507E93" w:rsidP="00507E9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E93">
        <w:rPr>
          <w:rFonts w:ascii="Times New Roman" w:hAnsi="Times New Roman" w:cs="Times New Roman"/>
          <w:color w:val="000000" w:themeColor="text1"/>
          <w:sz w:val="28"/>
          <w:szCs w:val="28"/>
        </w:rPr>
        <w:t>2) отказа инвестора от сопровождения инвестиционного проекта на основании его заявления;</w:t>
      </w:r>
    </w:p>
    <w:p w:rsidR="00EC1DF1" w:rsidRDefault="00507E93" w:rsidP="00507E9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неисполнения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</w:t>
      </w:r>
      <w:r w:rsidR="006E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шестьдесят </w:t>
      </w:r>
      <w:r w:rsidRPr="00507E93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</w:t>
      </w:r>
      <w:r w:rsidR="00EC1D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1DF1" w:rsidRDefault="00EC1DF1" w:rsidP="00EC1DF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4500A4" w:rsidRPr="006F1B80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031234">
        <w:rPr>
          <w:rFonts w:ascii="Times New Roman" w:hAnsi="Times New Roman" w:cs="Times New Roman"/>
          <w:sz w:val="28"/>
          <w:szCs w:val="28"/>
        </w:rPr>
        <w:t>и</w:t>
      </w:r>
      <w:r w:rsidR="004500A4" w:rsidRPr="006F1B80">
        <w:rPr>
          <w:rFonts w:ascii="Times New Roman" w:hAnsi="Times New Roman" w:cs="Times New Roman"/>
          <w:sz w:val="28"/>
          <w:szCs w:val="28"/>
        </w:rPr>
        <w:t>нвестора,</w:t>
      </w:r>
      <w:r w:rsidR="004500A4"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являющегося</w:t>
      </w:r>
      <w:r w:rsidR="004500A4"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юридическим</w:t>
      </w:r>
      <w:r w:rsidR="004500A4"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лицом,</w:t>
      </w:r>
      <w:r w:rsidR="004500A4"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в</w:t>
      </w:r>
      <w:r w:rsidR="004500A4" w:rsidRPr="006F1B8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процессе</w:t>
      </w:r>
      <w:r w:rsidR="004500A4"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4500A4" w:rsidRPr="006F1B80">
        <w:rPr>
          <w:rFonts w:ascii="Times New Roman" w:hAnsi="Times New Roman" w:cs="Times New Roman"/>
          <w:sz w:val="28"/>
          <w:szCs w:val="28"/>
        </w:rPr>
        <w:t>реорганизации (за</w:t>
      </w:r>
      <w:r w:rsidR="004500A4" w:rsidRPr="006F1B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исключением реорганизации в</w:t>
      </w:r>
      <w:r w:rsidR="004500A4" w:rsidRPr="006F1B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форме присоединения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500A4" w:rsidRPr="006F1B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ликвидации, банкротства, приостановлен</w:t>
      </w:r>
      <w:r>
        <w:rPr>
          <w:rFonts w:ascii="Times New Roman" w:hAnsi="Times New Roman" w:cs="Times New Roman"/>
          <w:sz w:val="28"/>
          <w:szCs w:val="28"/>
        </w:rPr>
        <w:t>ия деятельности в</w:t>
      </w:r>
      <w:r w:rsidR="004500A4" w:rsidRPr="006F1B80">
        <w:rPr>
          <w:rFonts w:ascii="Times New Roman" w:hAnsi="Times New Roman" w:cs="Times New Roman"/>
          <w:sz w:val="28"/>
          <w:szCs w:val="28"/>
        </w:rPr>
        <w:t xml:space="preserve">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6E7189" w:rsidRDefault="00EC1DF1" w:rsidP="006E71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F1B80">
        <w:rPr>
          <w:rFonts w:ascii="Times New Roman" w:hAnsi="Times New Roman" w:cs="Times New Roman"/>
          <w:sz w:val="28"/>
          <w:szCs w:val="28"/>
        </w:rPr>
        <w:t xml:space="preserve">нахождения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B80">
        <w:rPr>
          <w:rFonts w:ascii="Times New Roman" w:hAnsi="Times New Roman" w:cs="Times New Roman"/>
          <w:sz w:val="28"/>
          <w:szCs w:val="28"/>
        </w:rPr>
        <w:t>нвестора,</w:t>
      </w:r>
      <w:r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1B80"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физическим </w:t>
      </w:r>
      <w:r w:rsidRPr="006F1B80">
        <w:rPr>
          <w:rFonts w:ascii="Times New Roman" w:hAnsi="Times New Roman" w:cs="Times New Roman"/>
          <w:sz w:val="28"/>
          <w:szCs w:val="28"/>
        </w:rPr>
        <w:t>лицом,</w:t>
      </w:r>
      <w:r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1B80">
        <w:rPr>
          <w:rFonts w:ascii="Times New Roman" w:hAnsi="Times New Roman" w:cs="Times New Roman"/>
          <w:sz w:val="28"/>
          <w:szCs w:val="28"/>
        </w:rPr>
        <w:t>в</w:t>
      </w:r>
      <w:r w:rsidRPr="006F1B8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F1B80">
        <w:rPr>
          <w:rFonts w:ascii="Times New Roman" w:hAnsi="Times New Roman" w:cs="Times New Roman"/>
          <w:sz w:val="28"/>
          <w:szCs w:val="28"/>
        </w:rPr>
        <w:t>процессе</w:t>
      </w:r>
      <w:r w:rsidRPr="006F1B8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деятельности в качестве индивидуального предпринимателя, </w:t>
      </w:r>
      <w:r w:rsidRPr="006F1B80">
        <w:rPr>
          <w:rFonts w:ascii="Times New Roman" w:hAnsi="Times New Roman" w:cs="Times New Roman"/>
          <w:sz w:val="28"/>
          <w:szCs w:val="28"/>
        </w:rPr>
        <w:t xml:space="preserve"> банкротства, приостановлен</w:t>
      </w:r>
      <w:r>
        <w:rPr>
          <w:rFonts w:ascii="Times New Roman" w:hAnsi="Times New Roman" w:cs="Times New Roman"/>
          <w:sz w:val="28"/>
          <w:szCs w:val="28"/>
        </w:rPr>
        <w:t>ия деятельности в</w:t>
      </w:r>
      <w:r w:rsidRPr="006F1B80">
        <w:rPr>
          <w:rFonts w:ascii="Times New Roman" w:hAnsi="Times New Roman" w:cs="Times New Roman"/>
          <w:sz w:val="28"/>
          <w:szCs w:val="28"/>
        </w:rPr>
        <w:t xml:space="preserve">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6E7189" w:rsidRDefault="00EC1DF1" w:rsidP="006E71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500A4" w:rsidRPr="006F1B80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 w:rsidR="006E7189">
        <w:rPr>
          <w:rFonts w:ascii="Times New Roman" w:hAnsi="Times New Roman" w:cs="Times New Roman"/>
          <w:sz w:val="28"/>
          <w:szCs w:val="28"/>
        </w:rPr>
        <w:t>У</w:t>
      </w:r>
      <w:r w:rsidR="004500A4" w:rsidRPr="006F1B80">
        <w:rPr>
          <w:rFonts w:ascii="Times New Roman" w:hAnsi="Times New Roman" w:cs="Times New Roman"/>
          <w:sz w:val="28"/>
          <w:szCs w:val="28"/>
        </w:rPr>
        <w:t>полномоченный орган сведени</w:t>
      </w:r>
      <w:r w:rsidR="006E7189">
        <w:rPr>
          <w:rFonts w:ascii="Times New Roman" w:hAnsi="Times New Roman" w:cs="Times New Roman"/>
          <w:sz w:val="28"/>
          <w:szCs w:val="28"/>
        </w:rPr>
        <w:t>й</w:t>
      </w:r>
      <w:r w:rsidR="004500A4" w:rsidRPr="006F1B80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E7189">
        <w:rPr>
          <w:rFonts w:ascii="Times New Roman" w:hAnsi="Times New Roman" w:cs="Times New Roman"/>
          <w:sz w:val="28"/>
          <w:szCs w:val="28"/>
        </w:rPr>
        <w:t>и</w:t>
      </w:r>
      <w:r w:rsidR="004500A4" w:rsidRPr="006F1B80">
        <w:rPr>
          <w:rFonts w:ascii="Times New Roman" w:hAnsi="Times New Roman" w:cs="Times New Roman"/>
          <w:sz w:val="28"/>
          <w:szCs w:val="28"/>
        </w:rPr>
        <w:t>нвестор при реализации инвестиционного проекта намеревается осуществлять либо осуществляет деятельность, противоречащую законодательству</w:t>
      </w:r>
      <w:r w:rsidR="004500A4" w:rsidRPr="006F1B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4500A4">
        <w:rPr>
          <w:rFonts w:ascii="Times New Roman" w:hAnsi="Times New Roman" w:cs="Times New Roman"/>
          <w:sz w:val="28"/>
          <w:szCs w:val="28"/>
        </w:rPr>
        <w:t xml:space="preserve">(или) </w:t>
      </w:r>
      <w:r w:rsidR="004500A4" w:rsidRPr="006F1B80">
        <w:rPr>
          <w:rFonts w:ascii="Times New Roman" w:hAnsi="Times New Roman" w:cs="Times New Roman"/>
          <w:sz w:val="28"/>
          <w:szCs w:val="28"/>
        </w:rPr>
        <w:t>Кемеровской области-Кузбасса;</w:t>
      </w:r>
    </w:p>
    <w:p w:rsidR="003802C7" w:rsidRDefault="003802C7" w:rsidP="003802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500A4" w:rsidRPr="006F1B80">
        <w:rPr>
          <w:rFonts w:ascii="Times New Roman" w:hAnsi="Times New Roman" w:cs="Times New Roman"/>
          <w:sz w:val="28"/>
          <w:szCs w:val="28"/>
        </w:rPr>
        <w:t xml:space="preserve">двукратного непредоставления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0A4" w:rsidRPr="006F1B80">
        <w:rPr>
          <w:rFonts w:ascii="Times New Roman" w:hAnsi="Times New Roman" w:cs="Times New Roman"/>
          <w:sz w:val="28"/>
          <w:szCs w:val="28"/>
        </w:rPr>
        <w:t>нвестором отчета о</w:t>
      </w:r>
      <w:r w:rsidR="004500A4" w:rsidRPr="006F1B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ходе</w:t>
      </w:r>
      <w:r w:rsidR="004500A4" w:rsidRPr="006F1B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реализации инвестиционного</w:t>
      </w:r>
      <w:r w:rsidR="004500A4" w:rsidRPr="006F1B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500A4" w:rsidRPr="006F1B80">
        <w:rPr>
          <w:rFonts w:ascii="Times New Roman" w:hAnsi="Times New Roman" w:cs="Times New Roman"/>
          <w:sz w:val="28"/>
          <w:szCs w:val="28"/>
        </w:rPr>
        <w:t>проекта 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C7" w:rsidRDefault="003802C7" w:rsidP="003802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500A4" w:rsidRPr="009D61A6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0A4" w:rsidRPr="009D61A6">
        <w:rPr>
          <w:rFonts w:ascii="Times New Roman" w:hAnsi="Times New Roman" w:cs="Times New Roman"/>
          <w:sz w:val="28"/>
          <w:szCs w:val="28"/>
        </w:rPr>
        <w:t>нвестором решения о приостановлении реализации инвестиционного проекта на территории городского округа на неопределенный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2C7" w:rsidRDefault="003802C7" w:rsidP="003802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 случае наступления оснований, указанных в пункте 6.7 настоящего Регламента, Уполномоченный орган в</w:t>
      </w:r>
      <w:r w:rsidRPr="003D507C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3D507C">
        <w:rPr>
          <w:rFonts w:ascii="Times New Roman" w:hAnsi="Times New Roman" w:cs="Times New Roman"/>
          <w:sz w:val="28"/>
          <w:szCs w:val="28"/>
        </w:rPr>
        <w:t>рабочих дней</w:t>
      </w:r>
      <w:r w:rsidR="00D44268">
        <w:rPr>
          <w:rFonts w:ascii="Times New Roman" w:hAnsi="Times New Roman" w:cs="Times New Roman"/>
          <w:sz w:val="28"/>
          <w:szCs w:val="28"/>
        </w:rPr>
        <w:t xml:space="preserve"> со дня их наступления </w:t>
      </w:r>
      <w:r w:rsidRPr="003D507C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заседания </w:t>
      </w:r>
      <w:r w:rsidRPr="003D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Pr="003D507C">
        <w:rPr>
          <w:rFonts w:ascii="Times New Roman" w:hAnsi="Times New Roman" w:cs="Times New Roman"/>
          <w:sz w:val="28"/>
          <w:szCs w:val="28"/>
        </w:rPr>
        <w:t>с целью 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сопровождения инвестиционного проекта либо об отказе в прекращении сопровождении инвестиционного проекта.</w:t>
      </w:r>
    </w:p>
    <w:p w:rsidR="00D44268" w:rsidRDefault="00D44268" w:rsidP="003802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прекращении сопровождения инвестиционного проекта принимается Советом в случае, если наступление оснований, указанных в пункте 6.7 настоящего Регламента, документального не подтверждено.  </w:t>
      </w:r>
    </w:p>
    <w:p w:rsidR="00DA5D41" w:rsidRDefault="00DA5D41" w:rsidP="00DA5D4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 В случае принятия Советом решения о прекращении сопровождения инвестиционного проекта Уполномоченный орган</w:t>
      </w:r>
      <w:r w:rsidRPr="0033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191896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>рабочих дней со дня принятия данного решения:</w:t>
      </w:r>
    </w:p>
    <w:p w:rsidR="00217051" w:rsidRDefault="00DA5D41" w:rsidP="0021705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051">
        <w:rPr>
          <w:rFonts w:ascii="Times New Roman" w:hAnsi="Times New Roman" w:cs="Times New Roman"/>
          <w:sz w:val="28"/>
          <w:szCs w:val="28"/>
        </w:rPr>
        <w:t>направляет инвестору письменное уведомление с приложением копии решения Совета, в котором указывается основание прекращения сопровождения инвестиционного проекта;</w:t>
      </w:r>
    </w:p>
    <w:p w:rsidR="00DA5D41" w:rsidRDefault="00DA5D41" w:rsidP="0021705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в Реестр сведения о прекращении сопровождения инвестиционного проекта. </w:t>
      </w:r>
    </w:p>
    <w:p w:rsidR="00F03E1A" w:rsidRPr="00753BFB" w:rsidRDefault="004336F7" w:rsidP="00F03E1A">
      <w:pPr>
        <w:pStyle w:val="11"/>
        <w:tabs>
          <w:tab w:val="left" w:pos="1577"/>
        </w:tabs>
        <w:spacing w:after="240"/>
        <w:ind w:left="0" w:firstLine="709"/>
        <w:jc w:val="center"/>
        <w:rPr>
          <w:b w:val="0"/>
        </w:rPr>
      </w:pPr>
      <w:r w:rsidRPr="00753BFB">
        <w:rPr>
          <w:b w:val="0"/>
        </w:rPr>
        <w:t>7</w:t>
      </w:r>
      <w:r w:rsidR="00F03E1A" w:rsidRPr="00753BFB">
        <w:rPr>
          <w:b w:val="0"/>
        </w:rPr>
        <w:t xml:space="preserve">. </w:t>
      </w:r>
      <w:r w:rsidR="009F557F" w:rsidRPr="00753BFB">
        <w:rPr>
          <w:b w:val="0"/>
        </w:rPr>
        <w:t>Порядок ведения Реестра</w:t>
      </w:r>
      <w:r w:rsidR="00F03E1A" w:rsidRPr="00753BFB">
        <w:rPr>
          <w:b w:val="0"/>
          <w:spacing w:val="-7"/>
        </w:rPr>
        <w:t xml:space="preserve"> </w:t>
      </w:r>
      <w:r w:rsidR="00F03E1A" w:rsidRPr="00753BFB">
        <w:rPr>
          <w:b w:val="0"/>
        </w:rPr>
        <w:t xml:space="preserve"> </w:t>
      </w:r>
    </w:p>
    <w:p w:rsidR="00A23633" w:rsidRPr="00753BFB" w:rsidRDefault="004336F7" w:rsidP="00A23633">
      <w:pPr>
        <w:widowControl w:val="0"/>
        <w:tabs>
          <w:tab w:val="left" w:pos="2182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3E1A" w:rsidRPr="006F1B80">
        <w:rPr>
          <w:rFonts w:ascii="Times New Roman" w:hAnsi="Times New Roman" w:cs="Times New Roman"/>
          <w:sz w:val="28"/>
          <w:szCs w:val="28"/>
        </w:rPr>
        <w:t>.1</w:t>
      </w:r>
      <w:r w:rsidR="00F03E1A">
        <w:rPr>
          <w:rFonts w:ascii="Times New Roman" w:hAnsi="Times New Roman" w:cs="Times New Roman"/>
          <w:sz w:val="28"/>
          <w:szCs w:val="28"/>
        </w:rPr>
        <w:t>.</w:t>
      </w:r>
      <w:r w:rsidR="00F03E1A" w:rsidRPr="006F1B80">
        <w:rPr>
          <w:rFonts w:ascii="Times New Roman" w:hAnsi="Times New Roman" w:cs="Times New Roman"/>
          <w:sz w:val="28"/>
          <w:szCs w:val="28"/>
        </w:rPr>
        <w:t xml:space="preserve"> </w:t>
      </w:r>
      <w:r w:rsidR="00A23633" w:rsidRPr="006F1B80">
        <w:rPr>
          <w:rFonts w:ascii="Times New Roman" w:hAnsi="Times New Roman" w:cs="Times New Roman"/>
          <w:sz w:val="28"/>
          <w:szCs w:val="28"/>
        </w:rPr>
        <w:t xml:space="preserve">Реестр ведется Уполномоченным органом в целях обеспечения единого учета инвестиционных проектов, </w:t>
      </w:r>
      <w:r w:rsidR="00A23633">
        <w:rPr>
          <w:rFonts w:ascii="Times New Roman" w:hAnsi="Times New Roman" w:cs="Times New Roman"/>
          <w:sz w:val="28"/>
          <w:szCs w:val="28"/>
        </w:rPr>
        <w:t xml:space="preserve">в отношении которых принято решение Совета об </w:t>
      </w:r>
      <w:r w:rsidR="00A23633" w:rsidRPr="00753BFB">
        <w:rPr>
          <w:rFonts w:ascii="Times New Roman" w:hAnsi="Times New Roman" w:cs="Times New Roman"/>
          <w:sz w:val="28"/>
          <w:szCs w:val="28"/>
        </w:rPr>
        <w:t>их сопровождении, по форме согласно приложению №</w:t>
      </w:r>
      <w:r w:rsidR="007A016E" w:rsidRPr="00753BFB">
        <w:rPr>
          <w:rFonts w:ascii="Times New Roman" w:hAnsi="Times New Roman" w:cs="Times New Roman"/>
          <w:sz w:val="28"/>
          <w:szCs w:val="28"/>
        </w:rPr>
        <w:t>5</w:t>
      </w:r>
      <w:r w:rsidR="00A23633" w:rsidRPr="00753BFB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9F557F" w:rsidRDefault="004336F7" w:rsidP="009F557F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3633" w:rsidRPr="006F1B80">
        <w:rPr>
          <w:rFonts w:ascii="Times New Roman" w:hAnsi="Times New Roman" w:cs="Times New Roman"/>
          <w:sz w:val="28"/>
          <w:szCs w:val="28"/>
        </w:rPr>
        <w:t>.2</w:t>
      </w:r>
      <w:r w:rsidR="00A23633">
        <w:rPr>
          <w:rFonts w:ascii="Times New Roman" w:hAnsi="Times New Roman" w:cs="Times New Roman"/>
          <w:sz w:val="28"/>
          <w:szCs w:val="28"/>
        </w:rPr>
        <w:t>.</w:t>
      </w:r>
      <w:r w:rsidR="00A23633" w:rsidRPr="006F1B80">
        <w:rPr>
          <w:rFonts w:ascii="Times New Roman" w:hAnsi="Times New Roman" w:cs="Times New Roman"/>
          <w:sz w:val="28"/>
          <w:szCs w:val="28"/>
        </w:rPr>
        <w:t xml:space="preserve"> </w:t>
      </w:r>
      <w:r w:rsidR="00A23633">
        <w:rPr>
          <w:rFonts w:ascii="Times New Roman" w:hAnsi="Times New Roman" w:cs="Times New Roman"/>
          <w:sz w:val="28"/>
          <w:szCs w:val="28"/>
        </w:rPr>
        <w:t xml:space="preserve">Обеспечение ведения </w:t>
      </w:r>
      <w:r w:rsidR="009F557F">
        <w:rPr>
          <w:rFonts w:ascii="Times New Roman" w:hAnsi="Times New Roman" w:cs="Times New Roman"/>
          <w:sz w:val="28"/>
          <w:szCs w:val="28"/>
        </w:rPr>
        <w:t>Р</w:t>
      </w:r>
      <w:r w:rsidR="00A23633">
        <w:rPr>
          <w:rFonts w:ascii="Times New Roman" w:hAnsi="Times New Roman" w:cs="Times New Roman"/>
          <w:sz w:val="28"/>
          <w:szCs w:val="28"/>
        </w:rPr>
        <w:t xml:space="preserve">еестра осуществляется путем формирования записей на основе сведений об инвестиционных проектах, представленных </w:t>
      </w:r>
      <w:r w:rsidR="009F557F">
        <w:rPr>
          <w:rFonts w:ascii="Times New Roman" w:hAnsi="Times New Roman" w:cs="Times New Roman"/>
          <w:sz w:val="28"/>
          <w:szCs w:val="28"/>
        </w:rPr>
        <w:t>инвесторами</w:t>
      </w:r>
      <w:r w:rsidR="008A4CF2">
        <w:rPr>
          <w:rFonts w:ascii="Times New Roman" w:hAnsi="Times New Roman" w:cs="Times New Roman"/>
          <w:sz w:val="28"/>
          <w:szCs w:val="28"/>
        </w:rPr>
        <w:t xml:space="preserve"> в составе заявки и приложенных к ней документов. </w:t>
      </w:r>
    </w:p>
    <w:p w:rsidR="009F557F" w:rsidRDefault="004336F7" w:rsidP="009F557F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57F">
        <w:rPr>
          <w:rFonts w:ascii="Times New Roman" w:hAnsi="Times New Roman" w:cs="Times New Roman"/>
          <w:sz w:val="28"/>
          <w:szCs w:val="28"/>
        </w:rPr>
        <w:t xml:space="preserve">.3. </w:t>
      </w:r>
      <w:r w:rsidR="00A23633">
        <w:rPr>
          <w:rFonts w:ascii="Times New Roman" w:hAnsi="Times New Roman" w:cs="Times New Roman"/>
          <w:sz w:val="28"/>
          <w:szCs w:val="28"/>
        </w:rPr>
        <w:t>Основанием для включения сведений о</w:t>
      </w:r>
      <w:r w:rsidR="009F557F">
        <w:rPr>
          <w:rFonts w:ascii="Times New Roman" w:hAnsi="Times New Roman" w:cs="Times New Roman"/>
          <w:sz w:val="28"/>
          <w:szCs w:val="28"/>
        </w:rPr>
        <w:t xml:space="preserve">б инвестиционном проекте </w:t>
      </w:r>
      <w:r w:rsidR="00A23633">
        <w:rPr>
          <w:rFonts w:ascii="Times New Roman" w:hAnsi="Times New Roman" w:cs="Times New Roman"/>
          <w:sz w:val="28"/>
          <w:szCs w:val="28"/>
        </w:rPr>
        <w:t xml:space="preserve">в </w:t>
      </w:r>
      <w:r w:rsidR="009F557F">
        <w:rPr>
          <w:rFonts w:ascii="Times New Roman" w:hAnsi="Times New Roman" w:cs="Times New Roman"/>
          <w:sz w:val="28"/>
          <w:szCs w:val="28"/>
        </w:rPr>
        <w:t>Р</w:t>
      </w:r>
      <w:r w:rsidR="00A23633">
        <w:rPr>
          <w:rFonts w:ascii="Times New Roman" w:hAnsi="Times New Roman" w:cs="Times New Roman"/>
          <w:sz w:val="28"/>
          <w:szCs w:val="28"/>
        </w:rPr>
        <w:t>еестр является</w:t>
      </w:r>
      <w:r w:rsidR="009F557F">
        <w:rPr>
          <w:rFonts w:ascii="Times New Roman" w:hAnsi="Times New Roman" w:cs="Times New Roman"/>
          <w:sz w:val="28"/>
          <w:szCs w:val="28"/>
        </w:rPr>
        <w:t xml:space="preserve"> решение Совета о сопровождении инвестиционного проекта.</w:t>
      </w:r>
    </w:p>
    <w:p w:rsidR="009F557F" w:rsidRDefault="009F557F" w:rsidP="009F557F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инвестиционном проекте включаются в Реестр в течение пяти рабочих дней со дня принятия Советом решения о сопровождении инвестиционного проекта.   </w:t>
      </w:r>
    </w:p>
    <w:p w:rsidR="00804DE7" w:rsidRDefault="004336F7" w:rsidP="00804DE7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57F">
        <w:rPr>
          <w:rFonts w:ascii="Times New Roman" w:hAnsi="Times New Roman" w:cs="Times New Roman"/>
          <w:sz w:val="28"/>
          <w:szCs w:val="28"/>
        </w:rPr>
        <w:t xml:space="preserve">.4. </w:t>
      </w:r>
      <w:r w:rsidR="00A23633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9F557F">
        <w:rPr>
          <w:rFonts w:ascii="Times New Roman" w:hAnsi="Times New Roman" w:cs="Times New Roman"/>
          <w:sz w:val="28"/>
          <w:szCs w:val="28"/>
        </w:rPr>
        <w:t>Р</w:t>
      </w:r>
      <w:r w:rsidR="00A23633">
        <w:rPr>
          <w:rFonts w:ascii="Times New Roman" w:hAnsi="Times New Roman" w:cs="Times New Roman"/>
          <w:sz w:val="28"/>
          <w:szCs w:val="28"/>
        </w:rPr>
        <w:t xml:space="preserve">еестра осуществляется в электронном виде на государственном языке Российской Федерации. </w:t>
      </w:r>
    </w:p>
    <w:p w:rsidR="00A23633" w:rsidRPr="005A5B9B" w:rsidRDefault="004336F7" w:rsidP="00804DE7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DE7">
        <w:rPr>
          <w:rFonts w:ascii="Times New Roman" w:hAnsi="Times New Roman" w:cs="Times New Roman"/>
          <w:sz w:val="28"/>
          <w:szCs w:val="28"/>
        </w:rPr>
        <w:t>.</w:t>
      </w:r>
      <w:r w:rsidR="009F0723">
        <w:rPr>
          <w:rFonts w:ascii="Times New Roman" w:hAnsi="Times New Roman" w:cs="Times New Roman"/>
          <w:sz w:val="28"/>
          <w:szCs w:val="28"/>
        </w:rPr>
        <w:t>5</w:t>
      </w:r>
      <w:r w:rsidR="00A23633">
        <w:rPr>
          <w:rFonts w:ascii="Times New Roman" w:hAnsi="Times New Roman" w:cs="Times New Roman"/>
          <w:sz w:val="28"/>
          <w:szCs w:val="28"/>
        </w:rPr>
        <w:t xml:space="preserve">. В случае получения от </w:t>
      </w:r>
      <w:r w:rsidR="00804DE7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="00A23633">
        <w:rPr>
          <w:rFonts w:ascii="Times New Roman" w:hAnsi="Times New Roman" w:cs="Times New Roman"/>
          <w:sz w:val="28"/>
          <w:szCs w:val="28"/>
        </w:rPr>
        <w:t>информации об изменении сведений о</w:t>
      </w:r>
      <w:r w:rsidR="00804DE7">
        <w:rPr>
          <w:rFonts w:ascii="Times New Roman" w:hAnsi="Times New Roman" w:cs="Times New Roman"/>
          <w:sz w:val="28"/>
          <w:szCs w:val="28"/>
        </w:rPr>
        <w:t>б инвестиционном проекте</w:t>
      </w:r>
      <w:r w:rsidR="00A23633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804DE7">
        <w:rPr>
          <w:rFonts w:ascii="Times New Roman" w:hAnsi="Times New Roman" w:cs="Times New Roman"/>
          <w:sz w:val="28"/>
          <w:szCs w:val="28"/>
        </w:rPr>
        <w:t>Р</w:t>
      </w:r>
      <w:r w:rsidR="00A23633">
        <w:rPr>
          <w:rFonts w:ascii="Times New Roman" w:hAnsi="Times New Roman" w:cs="Times New Roman"/>
          <w:sz w:val="28"/>
          <w:szCs w:val="28"/>
        </w:rPr>
        <w:t xml:space="preserve">еестр, с приложением документов, подтверждающих эти изменения, </w:t>
      </w:r>
      <w:r w:rsidR="00804DE7">
        <w:rPr>
          <w:rFonts w:ascii="Times New Roman" w:hAnsi="Times New Roman" w:cs="Times New Roman"/>
          <w:sz w:val="28"/>
          <w:szCs w:val="28"/>
        </w:rPr>
        <w:t>У</w:t>
      </w:r>
      <w:r w:rsidR="00A23633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804DE7">
        <w:rPr>
          <w:rFonts w:ascii="Times New Roman" w:hAnsi="Times New Roman" w:cs="Times New Roman"/>
          <w:sz w:val="28"/>
          <w:szCs w:val="28"/>
        </w:rPr>
        <w:t xml:space="preserve">пяти </w:t>
      </w:r>
      <w:r w:rsidR="00A23633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такой информации вносит указанные изменения в </w:t>
      </w:r>
      <w:r w:rsidR="00804DE7" w:rsidRPr="005A5B9B">
        <w:rPr>
          <w:rFonts w:ascii="Times New Roman" w:hAnsi="Times New Roman" w:cs="Times New Roman"/>
          <w:sz w:val="28"/>
          <w:szCs w:val="28"/>
        </w:rPr>
        <w:t>Р</w:t>
      </w:r>
      <w:r w:rsidR="00A23633" w:rsidRPr="005A5B9B">
        <w:rPr>
          <w:rFonts w:ascii="Times New Roman" w:hAnsi="Times New Roman" w:cs="Times New Roman"/>
          <w:sz w:val="28"/>
          <w:szCs w:val="28"/>
        </w:rPr>
        <w:t>еестр.</w:t>
      </w:r>
    </w:p>
    <w:p w:rsidR="00A23633" w:rsidRDefault="004336F7" w:rsidP="009F0723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A5B9B">
        <w:rPr>
          <w:rFonts w:ascii="Times New Roman" w:hAnsi="Times New Roman" w:cs="Times New Roman"/>
          <w:sz w:val="28"/>
          <w:szCs w:val="28"/>
        </w:rPr>
        <w:t>7</w:t>
      </w:r>
      <w:r w:rsidR="00804DE7" w:rsidRPr="005A5B9B">
        <w:rPr>
          <w:rFonts w:ascii="Times New Roman" w:hAnsi="Times New Roman" w:cs="Times New Roman"/>
          <w:sz w:val="28"/>
          <w:szCs w:val="28"/>
        </w:rPr>
        <w:t>.</w:t>
      </w:r>
      <w:r w:rsidR="009F0723" w:rsidRPr="005A5B9B">
        <w:rPr>
          <w:rFonts w:ascii="Times New Roman" w:hAnsi="Times New Roman" w:cs="Times New Roman"/>
          <w:sz w:val="28"/>
          <w:szCs w:val="28"/>
        </w:rPr>
        <w:t>6</w:t>
      </w:r>
      <w:r w:rsidR="00804DE7" w:rsidRPr="005A5B9B">
        <w:rPr>
          <w:rFonts w:ascii="Times New Roman" w:hAnsi="Times New Roman" w:cs="Times New Roman"/>
          <w:sz w:val="28"/>
          <w:szCs w:val="28"/>
        </w:rPr>
        <w:t>.</w:t>
      </w:r>
      <w:r w:rsidR="009F0723" w:rsidRPr="005A5B9B">
        <w:rPr>
          <w:rFonts w:ascii="Times New Roman" w:hAnsi="Times New Roman" w:cs="Times New Roman"/>
          <w:sz w:val="28"/>
          <w:szCs w:val="28"/>
        </w:rPr>
        <w:t xml:space="preserve"> В случае прекращения с</w:t>
      </w:r>
      <w:r w:rsidR="00804DE7" w:rsidRPr="005A5B9B">
        <w:rPr>
          <w:rFonts w:ascii="Times New Roman" w:hAnsi="Times New Roman" w:cs="Times New Roman"/>
          <w:sz w:val="28"/>
          <w:szCs w:val="28"/>
        </w:rPr>
        <w:t>опровождени</w:t>
      </w:r>
      <w:r w:rsidR="009F0723" w:rsidRPr="005A5B9B">
        <w:rPr>
          <w:rFonts w:ascii="Times New Roman" w:hAnsi="Times New Roman" w:cs="Times New Roman"/>
          <w:sz w:val="28"/>
          <w:szCs w:val="28"/>
        </w:rPr>
        <w:t>я</w:t>
      </w:r>
      <w:r w:rsidR="00804DE7" w:rsidRPr="005A5B9B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9F0723" w:rsidRPr="005A5B9B">
        <w:rPr>
          <w:rFonts w:ascii="Times New Roman" w:hAnsi="Times New Roman" w:cs="Times New Roman"/>
          <w:sz w:val="28"/>
          <w:szCs w:val="28"/>
        </w:rPr>
        <w:t xml:space="preserve"> в</w:t>
      </w:r>
      <w:r w:rsidR="009F0723" w:rsidRPr="009F0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0723" w:rsidRPr="00753BFB">
        <w:rPr>
          <w:rFonts w:ascii="Times New Roman" w:hAnsi="Times New Roman" w:cs="Times New Roman"/>
          <w:sz w:val="28"/>
          <w:szCs w:val="28"/>
        </w:rPr>
        <w:t xml:space="preserve">порядке, предусмотренном разделом </w:t>
      </w:r>
      <w:r w:rsidRPr="00753BFB">
        <w:rPr>
          <w:rFonts w:ascii="Times New Roman" w:hAnsi="Times New Roman" w:cs="Times New Roman"/>
          <w:sz w:val="28"/>
          <w:szCs w:val="28"/>
        </w:rPr>
        <w:t>6</w:t>
      </w:r>
      <w:r w:rsidR="009F0723" w:rsidRPr="00753BFB">
        <w:rPr>
          <w:rFonts w:ascii="Times New Roman" w:hAnsi="Times New Roman" w:cs="Times New Roman"/>
          <w:sz w:val="28"/>
          <w:szCs w:val="28"/>
        </w:rPr>
        <w:t xml:space="preserve"> настоящего Регламента, У</w:t>
      </w:r>
      <w:r w:rsidR="00A23633" w:rsidRPr="00753BFB">
        <w:rPr>
          <w:rFonts w:ascii="Times New Roman" w:hAnsi="Times New Roman" w:cs="Times New Roman"/>
          <w:sz w:val="28"/>
          <w:szCs w:val="28"/>
        </w:rPr>
        <w:t>полномоченным</w:t>
      </w:r>
      <w:r w:rsidR="00A23633">
        <w:rPr>
          <w:rFonts w:ascii="Times New Roman" w:hAnsi="Times New Roman" w:cs="Times New Roman"/>
          <w:sz w:val="28"/>
          <w:szCs w:val="28"/>
        </w:rPr>
        <w:t xml:space="preserve"> органом в течение </w:t>
      </w:r>
      <w:r w:rsidR="009F0723">
        <w:rPr>
          <w:rFonts w:ascii="Times New Roman" w:hAnsi="Times New Roman" w:cs="Times New Roman"/>
          <w:sz w:val="28"/>
          <w:szCs w:val="28"/>
        </w:rPr>
        <w:t xml:space="preserve">пяти </w:t>
      </w:r>
      <w:r w:rsidR="00A23633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такой информации вносятся соответствующие </w:t>
      </w:r>
      <w:r w:rsidR="009F0723">
        <w:rPr>
          <w:rFonts w:ascii="Times New Roman" w:hAnsi="Times New Roman" w:cs="Times New Roman"/>
          <w:sz w:val="28"/>
          <w:szCs w:val="28"/>
        </w:rPr>
        <w:t>сведения в Р</w:t>
      </w:r>
      <w:r w:rsidR="00A23633">
        <w:rPr>
          <w:rFonts w:ascii="Times New Roman" w:hAnsi="Times New Roman" w:cs="Times New Roman"/>
          <w:sz w:val="28"/>
          <w:szCs w:val="28"/>
        </w:rPr>
        <w:t>еестр</w:t>
      </w:r>
      <w:r w:rsidR="009F0723">
        <w:rPr>
          <w:rFonts w:ascii="Times New Roman" w:hAnsi="Times New Roman" w:cs="Times New Roman"/>
          <w:sz w:val="28"/>
          <w:szCs w:val="28"/>
        </w:rPr>
        <w:t>.</w:t>
      </w:r>
    </w:p>
    <w:p w:rsidR="009F0723" w:rsidRDefault="004336F7" w:rsidP="009F0723">
      <w:pPr>
        <w:widowControl w:val="0"/>
        <w:tabs>
          <w:tab w:val="left" w:pos="2297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0723">
        <w:rPr>
          <w:rFonts w:ascii="Times New Roman" w:hAnsi="Times New Roman" w:cs="Times New Roman"/>
          <w:sz w:val="28"/>
          <w:szCs w:val="28"/>
        </w:rPr>
        <w:t xml:space="preserve">.7. </w:t>
      </w:r>
      <w:bookmarkStart w:id="7" w:name="Par40"/>
      <w:bookmarkEnd w:id="7"/>
      <w:r w:rsidR="009F0723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формирования реестровой записи и внесения сведений об инвестиционном проекте в Реестр</w:t>
      </w:r>
      <w:r w:rsidR="00743538">
        <w:rPr>
          <w:rFonts w:ascii="Times New Roman" w:hAnsi="Times New Roman" w:cs="Times New Roman"/>
          <w:sz w:val="28"/>
          <w:szCs w:val="28"/>
        </w:rPr>
        <w:t xml:space="preserve">, в том числе о внесении изменений в сведения об инвестиционном проекте, о приостановлении, прекращении или </w:t>
      </w:r>
      <w:r w:rsidR="005A5B9B">
        <w:rPr>
          <w:rFonts w:ascii="Times New Roman" w:hAnsi="Times New Roman" w:cs="Times New Roman"/>
          <w:sz w:val="28"/>
          <w:szCs w:val="28"/>
        </w:rPr>
        <w:t>о</w:t>
      </w:r>
      <w:r w:rsidR="00743538">
        <w:rPr>
          <w:rFonts w:ascii="Times New Roman" w:hAnsi="Times New Roman" w:cs="Times New Roman"/>
          <w:sz w:val="28"/>
          <w:szCs w:val="28"/>
        </w:rPr>
        <w:t xml:space="preserve"> возобновлении его сопровождении, </w:t>
      </w:r>
      <w:r w:rsidR="009F0723">
        <w:rPr>
          <w:rFonts w:ascii="Times New Roman" w:hAnsi="Times New Roman" w:cs="Times New Roman"/>
          <w:sz w:val="28"/>
          <w:szCs w:val="28"/>
        </w:rPr>
        <w:t>Уполномоченный орган формирует соответствующее уведомление инвестору и направляет его по адресу для направления почтовой корреспонденции или по электронному адресу, указанн</w:t>
      </w:r>
      <w:r w:rsidR="005A5B9B">
        <w:rPr>
          <w:rFonts w:ascii="Times New Roman" w:hAnsi="Times New Roman" w:cs="Times New Roman"/>
          <w:sz w:val="28"/>
          <w:szCs w:val="28"/>
        </w:rPr>
        <w:t xml:space="preserve">ому </w:t>
      </w:r>
      <w:r w:rsidR="009F0723">
        <w:rPr>
          <w:rFonts w:ascii="Times New Roman" w:hAnsi="Times New Roman" w:cs="Times New Roman"/>
          <w:sz w:val="28"/>
          <w:szCs w:val="28"/>
        </w:rPr>
        <w:t>в заявке.</w:t>
      </w:r>
      <w:r w:rsidR="009F0723" w:rsidRPr="00393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33" w:rsidRDefault="00A23633" w:rsidP="00A236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23633" w:rsidRPr="00753BFB" w:rsidRDefault="004336F7" w:rsidP="00A23633">
      <w:pPr>
        <w:pStyle w:val="11"/>
        <w:tabs>
          <w:tab w:val="left" w:pos="2211"/>
        </w:tabs>
        <w:spacing w:after="240"/>
        <w:ind w:left="0" w:firstLine="709"/>
        <w:jc w:val="center"/>
        <w:rPr>
          <w:b w:val="0"/>
        </w:rPr>
      </w:pPr>
      <w:r w:rsidRPr="00753BFB">
        <w:rPr>
          <w:b w:val="0"/>
        </w:rPr>
        <w:t>8</w:t>
      </w:r>
      <w:r w:rsidR="00A23633" w:rsidRPr="00753BFB">
        <w:rPr>
          <w:b w:val="0"/>
        </w:rPr>
        <w:t>. Контроль</w:t>
      </w:r>
      <w:r w:rsidR="00A23633" w:rsidRPr="00753BFB">
        <w:rPr>
          <w:b w:val="0"/>
          <w:spacing w:val="7"/>
        </w:rPr>
        <w:t xml:space="preserve"> </w:t>
      </w:r>
      <w:r w:rsidR="00A23633" w:rsidRPr="00753BFB">
        <w:rPr>
          <w:b w:val="0"/>
        </w:rPr>
        <w:t>за</w:t>
      </w:r>
      <w:r w:rsidR="00A23633" w:rsidRPr="00753BFB">
        <w:rPr>
          <w:b w:val="0"/>
          <w:spacing w:val="-11"/>
        </w:rPr>
        <w:t xml:space="preserve"> </w:t>
      </w:r>
      <w:r w:rsidR="00A23633" w:rsidRPr="00753BFB">
        <w:rPr>
          <w:b w:val="0"/>
        </w:rPr>
        <w:t>ходом</w:t>
      </w:r>
      <w:r w:rsidR="00A23633" w:rsidRPr="00753BFB">
        <w:rPr>
          <w:b w:val="0"/>
          <w:spacing w:val="-7"/>
        </w:rPr>
        <w:t xml:space="preserve"> </w:t>
      </w:r>
      <w:r w:rsidR="00A23633" w:rsidRPr="00753BFB">
        <w:rPr>
          <w:b w:val="0"/>
        </w:rPr>
        <w:t>реализации</w:t>
      </w:r>
      <w:r w:rsidR="00A23633" w:rsidRPr="00753BFB">
        <w:rPr>
          <w:b w:val="0"/>
          <w:spacing w:val="5"/>
        </w:rPr>
        <w:t xml:space="preserve"> </w:t>
      </w:r>
      <w:r w:rsidR="00A23633" w:rsidRPr="00753BFB">
        <w:rPr>
          <w:b w:val="0"/>
        </w:rPr>
        <w:t>инвестиционных</w:t>
      </w:r>
      <w:r w:rsidR="00A23633" w:rsidRPr="00753BFB">
        <w:rPr>
          <w:b w:val="0"/>
          <w:spacing w:val="-12"/>
        </w:rPr>
        <w:t xml:space="preserve"> </w:t>
      </w:r>
      <w:r w:rsidR="00A23633" w:rsidRPr="00753BFB">
        <w:rPr>
          <w:b w:val="0"/>
          <w:spacing w:val="-2"/>
        </w:rPr>
        <w:t>проектов</w:t>
      </w:r>
    </w:p>
    <w:p w:rsidR="00A23633" w:rsidRPr="006F1B80" w:rsidRDefault="004336F7" w:rsidP="00A23633">
      <w:pPr>
        <w:widowControl w:val="0"/>
        <w:tabs>
          <w:tab w:val="left" w:pos="2393"/>
        </w:tabs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3633" w:rsidRPr="006F1B80">
        <w:rPr>
          <w:rFonts w:ascii="Times New Roman" w:hAnsi="Times New Roman" w:cs="Times New Roman"/>
          <w:sz w:val="28"/>
          <w:szCs w:val="28"/>
        </w:rPr>
        <w:t>.1</w:t>
      </w:r>
      <w:r w:rsidR="00A23633">
        <w:rPr>
          <w:rFonts w:ascii="Times New Roman" w:hAnsi="Times New Roman" w:cs="Times New Roman"/>
          <w:sz w:val="28"/>
          <w:szCs w:val="28"/>
        </w:rPr>
        <w:t>.</w:t>
      </w:r>
      <w:r w:rsidR="00A23633" w:rsidRPr="006F1B80">
        <w:rPr>
          <w:rFonts w:ascii="Times New Roman" w:hAnsi="Times New Roman" w:cs="Times New Roman"/>
          <w:sz w:val="28"/>
          <w:szCs w:val="28"/>
        </w:rPr>
        <w:t xml:space="preserve"> Контроль за ходом реализации инвестиционных</w:t>
      </w:r>
      <w:r w:rsidR="00A23633">
        <w:rPr>
          <w:rFonts w:ascii="Times New Roman" w:hAnsi="Times New Roman" w:cs="Times New Roman"/>
          <w:sz w:val="28"/>
          <w:szCs w:val="28"/>
        </w:rPr>
        <w:t xml:space="preserve"> проектов, включенных в Реестр, </w:t>
      </w:r>
      <w:r w:rsidR="00A23633" w:rsidRPr="006F1B8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3633">
        <w:rPr>
          <w:rFonts w:ascii="Times New Roman" w:hAnsi="Times New Roman" w:cs="Times New Roman"/>
          <w:sz w:val="28"/>
          <w:szCs w:val="28"/>
        </w:rPr>
        <w:t>У</w:t>
      </w:r>
      <w:r w:rsidR="00A23633" w:rsidRPr="006F1B80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A23633" w:rsidRPr="002E1936">
        <w:rPr>
          <w:rFonts w:ascii="Times New Roman" w:hAnsi="Times New Roman" w:cs="Times New Roman"/>
          <w:sz w:val="28"/>
          <w:szCs w:val="28"/>
        </w:rPr>
        <w:t xml:space="preserve"> </w:t>
      </w:r>
      <w:r w:rsidR="00A23633" w:rsidRPr="006F1B80">
        <w:rPr>
          <w:rFonts w:ascii="Times New Roman" w:hAnsi="Times New Roman" w:cs="Times New Roman"/>
          <w:sz w:val="28"/>
          <w:szCs w:val="28"/>
        </w:rPr>
        <w:t xml:space="preserve">в течение всего срока реализации </w:t>
      </w:r>
      <w:r w:rsidR="00A23633" w:rsidRPr="006F1B80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проекта.</w:t>
      </w:r>
    </w:p>
    <w:p w:rsidR="005A5B9B" w:rsidRPr="005A5B9B" w:rsidRDefault="004336F7" w:rsidP="005A5B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A5B9B">
        <w:rPr>
          <w:rFonts w:ascii="Times New Roman" w:hAnsi="Times New Roman" w:cs="Times New Roman"/>
          <w:sz w:val="28"/>
          <w:szCs w:val="28"/>
        </w:rPr>
        <w:t>8</w:t>
      </w:r>
      <w:r w:rsidR="00A23633" w:rsidRPr="005A5B9B">
        <w:rPr>
          <w:rFonts w:ascii="Times New Roman" w:hAnsi="Times New Roman" w:cs="Times New Roman"/>
          <w:sz w:val="28"/>
          <w:szCs w:val="28"/>
        </w:rPr>
        <w:t>.2. Инвестор</w:t>
      </w:r>
      <w:r w:rsidR="00A23633" w:rsidRPr="005A5B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3633" w:rsidRPr="005A5B9B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</w:t>
      </w:r>
      <w:r w:rsidR="00743538" w:rsidRPr="005A5B9B">
        <w:rPr>
          <w:rFonts w:ascii="Times New Roman" w:hAnsi="Times New Roman" w:cs="Times New Roman"/>
          <w:sz w:val="28"/>
          <w:szCs w:val="28"/>
        </w:rPr>
        <w:t xml:space="preserve">в электронной форме  на один из электронных адресов: zam_econom@admnkz.info; </w:t>
      </w:r>
      <w:hyperlink r:id="rId10" w:history="1">
        <w:r w:rsidR="00743538" w:rsidRPr="005A5B9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priem533@admnkz.info</w:t>
        </w:r>
      </w:hyperlink>
      <w:r w:rsidR="00A23633" w:rsidRPr="005A5B9B">
        <w:rPr>
          <w:rFonts w:ascii="Times New Roman" w:hAnsi="Times New Roman" w:cs="Times New Roman"/>
          <w:sz w:val="28"/>
          <w:szCs w:val="28"/>
        </w:rPr>
        <w:t xml:space="preserve"> ежеквартально,</w:t>
      </w:r>
      <w:r w:rsidR="00A23633" w:rsidRPr="005A5B9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23633" w:rsidRPr="005A5B9B">
        <w:rPr>
          <w:rFonts w:ascii="Times New Roman" w:hAnsi="Times New Roman" w:cs="Times New Roman"/>
          <w:sz w:val="28"/>
          <w:szCs w:val="28"/>
        </w:rPr>
        <w:t>не</w:t>
      </w:r>
      <w:r w:rsidR="00A23633" w:rsidRPr="005A5B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23633" w:rsidRPr="005A5B9B">
        <w:rPr>
          <w:rFonts w:ascii="Times New Roman" w:hAnsi="Times New Roman" w:cs="Times New Roman"/>
          <w:sz w:val="28"/>
          <w:szCs w:val="28"/>
        </w:rPr>
        <w:t>позднее</w:t>
      </w:r>
      <w:r w:rsidR="00A23633" w:rsidRPr="005A5B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3633" w:rsidRPr="005A5B9B">
        <w:rPr>
          <w:rFonts w:ascii="Times New Roman" w:hAnsi="Times New Roman" w:cs="Times New Roman"/>
          <w:sz w:val="28"/>
          <w:szCs w:val="28"/>
        </w:rPr>
        <w:t>20</w:t>
      </w:r>
      <w:r w:rsidR="00A23633" w:rsidRPr="005A5B9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23633" w:rsidRPr="005A5B9B">
        <w:rPr>
          <w:rFonts w:ascii="Times New Roman" w:hAnsi="Times New Roman" w:cs="Times New Roman"/>
          <w:sz w:val="28"/>
          <w:szCs w:val="28"/>
        </w:rPr>
        <w:t>числа месяца, следующего за отчетным периодом, отчет о ходе реализации инвестиционного проекта по форме согласно приложению №</w:t>
      </w:r>
      <w:r w:rsidR="00CC2284" w:rsidRPr="005A5B9B">
        <w:rPr>
          <w:rFonts w:ascii="Times New Roman" w:hAnsi="Times New Roman" w:cs="Times New Roman"/>
          <w:sz w:val="28"/>
          <w:szCs w:val="28"/>
        </w:rPr>
        <w:t>2</w:t>
      </w:r>
      <w:r w:rsidR="00A23633" w:rsidRPr="005A5B9B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A23633" w:rsidRPr="005A5B9B" w:rsidRDefault="00A23633" w:rsidP="005A5B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A5B9B">
        <w:rPr>
          <w:rFonts w:ascii="Times New Roman" w:hAnsi="Times New Roman" w:cs="Times New Roman"/>
          <w:sz w:val="28"/>
          <w:szCs w:val="28"/>
        </w:rPr>
        <w:t>Инвестор несет ответственность за своевременное представление</w:t>
      </w:r>
      <w:r w:rsidR="00743538" w:rsidRPr="005A5B9B"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5A5B9B">
        <w:rPr>
          <w:rFonts w:ascii="Times New Roman" w:hAnsi="Times New Roman" w:cs="Times New Roman"/>
          <w:sz w:val="28"/>
          <w:szCs w:val="28"/>
        </w:rPr>
        <w:t>, достоверность и полноту</w:t>
      </w:r>
      <w:r w:rsidR="00743538" w:rsidRPr="005A5B9B">
        <w:rPr>
          <w:rFonts w:ascii="Times New Roman" w:hAnsi="Times New Roman" w:cs="Times New Roman"/>
          <w:sz w:val="28"/>
          <w:szCs w:val="28"/>
        </w:rPr>
        <w:t xml:space="preserve"> содержащихся в нем </w:t>
      </w:r>
      <w:r w:rsidRPr="005A5B9B">
        <w:rPr>
          <w:rFonts w:ascii="Times New Roman" w:hAnsi="Times New Roman" w:cs="Times New Roman"/>
          <w:sz w:val="28"/>
          <w:szCs w:val="28"/>
        </w:rPr>
        <w:t>сведений.</w:t>
      </w:r>
    </w:p>
    <w:p w:rsidR="009F0723" w:rsidRDefault="009F0723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1896" w:rsidRDefault="00191896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0BB5" w:rsidRDefault="00850BB5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города </w:t>
      </w:r>
    </w:p>
    <w:p w:rsidR="001153AB" w:rsidRDefault="00850BB5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экономическим вопросам                                                                   И.С. Прошунина </w:t>
      </w:r>
    </w:p>
    <w:p w:rsidR="001153AB" w:rsidRDefault="001153AB" w:rsidP="001153A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0BB5" w:rsidRDefault="00850BB5" w:rsidP="006F1B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0BB5" w:rsidRDefault="00850BB5" w:rsidP="006F1B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0BB5" w:rsidRDefault="00850BB5" w:rsidP="006F1B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1CF8" w:rsidRDefault="00271C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6F7" w:rsidRDefault="00433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6F7" w:rsidRDefault="00433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6F7" w:rsidRDefault="00433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6F7" w:rsidRDefault="00433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6F7" w:rsidRDefault="00433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6F7" w:rsidRDefault="004336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896" w:rsidRDefault="00191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B9B" w:rsidRDefault="005A5B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B9B" w:rsidRDefault="005A5B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B9B" w:rsidRDefault="005A5B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38" w:rsidRDefault="00743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284" w:rsidRDefault="00CC22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284" w:rsidRDefault="00CC22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4928" w:type="dxa"/>
        <w:tblLook w:val="04A0"/>
      </w:tblPr>
      <w:tblGrid>
        <w:gridCol w:w="5497"/>
      </w:tblGrid>
      <w:tr w:rsidR="000C1ED6" w:rsidTr="000C1ED6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0C1ED6" w:rsidRPr="000C1ED6" w:rsidRDefault="000C1ED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№1 к</w:t>
            </w:r>
            <w:r w:rsidRPr="000C1ED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 сопровождения инвестиционных проектов по принципу «одного окна» на территории Новокузнецкого городского округа</w:t>
            </w:r>
            <w:r w:rsidRPr="000C1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C1ED6" w:rsidRDefault="000C1ED6" w:rsidP="00644F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C1ED6" w:rsidRDefault="000C1ED6" w:rsidP="000C1ED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0C1ED6" w:rsidRDefault="000C1ED6" w:rsidP="000C1ED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5189">
        <w:rPr>
          <w:rFonts w:ascii="Times New Roman" w:hAnsi="Times New Roman" w:cs="Times New Roman"/>
          <w:sz w:val="28"/>
          <w:szCs w:val="28"/>
        </w:rPr>
        <w:t xml:space="preserve">аявка на сопровождение инвестиционного проекта </w:t>
      </w:r>
    </w:p>
    <w:p w:rsidR="00031842" w:rsidRDefault="00031842" w:rsidP="000318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28"/>
        <w:gridCol w:w="737"/>
        <w:gridCol w:w="4522"/>
        <w:gridCol w:w="634"/>
      </w:tblGrid>
      <w:tr w:rsidR="00031842" w:rsidTr="001B2A12"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842" w:rsidRDefault="00791730" w:rsidP="001B2A1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Новокузнецка</w:t>
            </w:r>
          </w:p>
        </w:tc>
      </w:tr>
      <w:tr w:rsidR="00031842" w:rsidTr="001B2A12">
        <w:tc>
          <w:tcPr>
            <w:tcW w:w="10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RPr="00644F41" w:rsidTr="001B2A12">
        <w:tc>
          <w:tcPr>
            <w:tcW w:w="10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__________________________________________________________________,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F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4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A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 w:rsidR="00122AB5" w:rsidRPr="00122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2AB5" w:rsidRPr="00122AB5" w:rsidRDefault="009F53D9" w:rsidP="001B2A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являющийся либо </w:t>
            </w:r>
            <w:r w:rsidR="00122AB5">
              <w:rPr>
                <w:rFonts w:ascii="Times New Roman" w:hAnsi="Times New Roman" w:cs="Times New Roman"/>
                <w:sz w:val="28"/>
                <w:szCs w:val="28"/>
              </w:rPr>
              <w:t>действующий от имени</w:t>
            </w:r>
          </w:p>
        </w:tc>
      </w:tr>
      <w:tr w:rsidR="00031842" w:rsidTr="0012672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191896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>нвестор</w:t>
            </w:r>
            <w:r w:rsidR="00122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  <w:r w:rsidR="00122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инвестиционного проекта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Tr="003A04D2">
        <w:trPr>
          <w:trHeight w:val="1792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Pr="00644F41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41">
              <w:rPr>
                <w:rFonts w:ascii="Times New Roman" w:hAnsi="Times New Roman" w:cs="Times New Roman"/>
                <w:sz w:val="24"/>
                <w:szCs w:val="24"/>
              </w:rPr>
              <w:t>(нужное выбрать)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122AB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031842" w:rsidRPr="00122AB5" w:rsidRDefault="00122AB5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1842" w:rsidRPr="00122A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606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 w:rsidR="00031842" w:rsidRPr="00122AB5">
              <w:rPr>
                <w:rFonts w:ascii="Times New Roman" w:hAnsi="Times New Roman" w:cs="Times New Roman"/>
                <w:sz w:val="24"/>
                <w:szCs w:val="24"/>
              </w:rPr>
              <w:t>с указанием ИНН, ОГРН (при наличии)</w:t>
            </w:r>
            <w:r w:rsidR="00126724">
              <w:rPr>
                <w:rFonts w:ascii="Times New Roman" w:hAnsi="Times New Roman" w:cs="Times New Roman"/>
                <w:sz w:val="24"/>
                <w:szCs w:val="24"/>
              </w:rPr>
              <w:t>, даты государственной регистрации в качестве юридического лица (индивидуального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724" w:rsidRDefault="00126724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6724" w:rsidRDefault="00126724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1842" w:rsidRPr="00031842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(наименование и реквизиты документа)</w:t>
            </w:r>
          </w:p>
          <w:p w:rsidR="00031842" w:rsidRDefault="00126724" w:rsidP="00016A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AF6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инвестор) </w:t>
            </w:r>
            <w:r w:rsidR="00E32112">
              <w:rPr>
                <w:rFonts w:ascii="Times New Roman" w:hAnsi="Times New Roman" w:cs="Times New Roman"/>
                <w:sz w:val="28"/>
                <w:szCs w:val="28"/>
              </w:rPr>
              <w:t>обращаюсь с предложение</w:t>
            </w:r>
            <w:r w:rsidR="005A5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2112">
              <w:rPr>
                <w:rFonts w:ascii="Times New Roman" w:hAnsi="Times New Roman" w:cs="Times New Roman"/>
                <w:sz w:val="28"/>
                <w:szCs w:val="28"/>
              </w:rPr>
              <w:t xml:space="preserve"> о сопровождении 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>инвестиционн</w:t>
            </w:r>
            <w:r w:rsidR="00E32112">
              <w:rPr>
                <w:rFonts w:ascii="Times New Roman" w:hAnsi="Times New Roman" w:cs="Times New Roman"/>
                <w:sz w:val="28"/>
                <w:szCs w:val="28"/>
              </w:rPr>
              <w:t xml:space="preserve">ого проекта </w:t>
            </w:r>
          </w:p>
        </w:tc>
      </w:tr>
      <w:tr w:rsidR="00031842" w:rsidTr="00D82FF1"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«_________________________________________________________</w:t>
            </w:r>
            <w:r w:rsidR="008B01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__________»</w:t>
            </w:r>
          </w:p>
          <w:p w:rsidR="00031842" w:rsidRPr="00031842" w:rsidRDefault="00031842" w:rsidP="001B2A12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4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E32112">
              <w:rPr>
                <w:rFonts w:ascii="Times New Roman" w:hAnsi="Times New Roman" w:cs="Times New Roman"/>
                <w:sz w:val="24"/>
                <w:szCs w:val="24"/>
              </w:rPr>
              <w:t xml:space="preserve">именование </w:t>
            </w:r>
            <w:r w:rsidRPr="00031842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проекта)</w:t>
            </w:r>
          </w:p>
          <w:p w:rsidR="00310F88" w:rsidRDefault="00031842" w:rsidP="001B2A1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AF6D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роект)</w:t>
            </w:r>
            <w:r w:rsidR="008B0106">
              <w:rPr>
                <w:rFonts w:ascii="Times New Roman" w:hAnsi="Times New Roman" w:cs="Times New Roman"/>
                <w:sz w:val="28"/>
                <w:szCs w:val="28"/>
              </w:rPr>
              <w:t>, ________________________________________________________</w:t>
            </w:r>
          </w:p>
          <w:p w:rsidR="008B0106" w:rsidRPr="008B0106" w:rsidRDefault="008B0106" w:rsidP="008B010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B0106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310F88" w:rsidRPr="008B0106">
              <w:rPr>
                <w:rFonts w:ascii="Times New Roman" w:hAnsi="Times New Roman" w:cs="Times New Roman"/>
                <w:sz w:val="24"/>
                <w:szCs w:val="24"/>
              </w:rPr>
              <w:t xml:space="preserve">татус </w:t>
            </w:r>
            <w:r w:rsidR="00AF6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0F88" w:rsidRPr="008B0106">
              <w:rPr>
                <w:rFonts w:ascii="Times New Roman" w:hAnsi="Times New Roman" w:cs="Times New Roman"/>
                <w:sz w:val="24"/>
                <w:szCs w:val="24"/>
              </w:rPr>
              <w:t>роекта (планируемый к реализации или реализуемы</w:t>
            </w:r>
            <w:r w:rsidRPr="008B01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0F88" w:rsidRPr="008B0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0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6D0F" w:rsidRDefault="008B0106" w:rsidP="008B010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AF6D0F">
              <w:rPr>
                <w:rFonts w:ascii="Times New Roman" w:hAnsi="Times New Roman" w:cs="Times New Roman"/>
                <w:sz w:val="28"/>
                <w:szCs w:val="28"/>
              </w:rPr>
              <w:t xml:space="preserve"> Новокузнецкого городского округа.</w:t>
            </w:r>
          </w:p>
          <w:p w:rsidR="00AF6D0F" w:rsidRDefault="003A04D2" w:rsidP="003A04D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6D0F" w:rsidRPr="003A04D2">
              <w:rPr>
                <w:rFonts w:ascii="Times New Roman" w:hAnsi="Times New Roman" w:cs="Times New Roman"/>
                <w:sz w:val="28"/>
                <w:szCs w:val="28"/>
              </w:rPr>
              <w:t>аличие опыта в реализации инвестиционных проектов (да/нет), если да, то</w:t>
            </w:r>
            <w:r w:rsidR="00AF6D0F">
              <w:rPr>
                <w:rFonts w:ascii="Times New Roman" w:hAnsi="Times New Roman" w:cs="Times New Roman"/>
                <w:sz w:val="28"/>
                <w:szCs w:val="28"/>
              </w:rPr>
              <w:t xml:space="preserve"> какой:______________________________________________________________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F6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4D2" w:rsidRDefault="003A04D2" w:rsidP="003A04D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0F" w:rsidRDefault="00AF6D0F" w:rsidP="003A04D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</w:t>
            </w:r>
            <w:r w:rsidR="003A04D2">
              <w:rPr>
                <w:rFonts w:ascii="Times New Roman" w:hAnsi="Times New Roman" w:cs="Times New Roman"/>
                <w:sz w:val="28"/>
                <w:szCs w:val="28"/>
              </w:rPr>
              <w:t>ая форма сопровождения проекта:</w:t>
            </w:r>
          </w:p>
          <w:p w:rsidR="003A04D2" w:rsidRDefault="003A04D2" w:rsidP="003A04D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38" w:rsidRDefault="00743538" w:rsidP="003A04D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RPr="00031842" w:rsidTr="00D82FF1"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38" w:rsidRDefault="00743538" w:rsidP="00743538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 w:rsidR="003A0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4D2" w:rsidRPr="00743538" w:rsidRDefault="003A04D2" w:rsidP="00743538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Tr="00D82FF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 согласие &lt;*&gt;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даю согласие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RPr="00031842" w:rsidTr="001B2A12">
        <w:tc>
          <w:tcPr>
            <w:tcW w:w="10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1842" w:rsidRPr="00031842" w:rsidRDefault="00031842" w:rsidP="001B2A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842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данных.</w:t>
            </w:r>
          </w:p>
        </w:tc>
      </w:tr>
      <w:tr w:rsidR="00031842" w:rsidTr="0012672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согласие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даю согласие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Tr="001B2A12">
        <w:tc>
          <w:tcPr>
            <w:tcW w:w="10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передачу сведений, относящихся к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роекту, в органы исполнительной власти Кемеровской области-Кузбасса, институты развития.</w:t>
            </w:r>
          </w:p>
        </w:tc>
      </w:tr>
      <w:tr w:rsidR="00031842" w:rsidTr="0012672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согласие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даю согласие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Tr="00031842"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4353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сведений, относящихся к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роекту, в </w:t>
            </w:r>
            <w:bookmarkStart w:id="8" w:name="_Hlk1997591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 инвестиционных проектов, реализуемых на территории </w:t>
            </w:r>
            <w:r w:rsidR="00882A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овокузнецкого городского округа</w:t>
            </w:r>
            <w:bookmarkEnd w:id="8"/>
            <w:r w:rsidR="00882A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38">
              <w:rPr>
                <w:rFonts w:ascii="Times New Roman" w:hAnsi="Times New Roman" w:cs="Times New Roman"/>
                <w:sz w:val="28"/>
                <w:szCs w:val="28"/>
              </w:rPr>
              <w:t xml:space="preserve">на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</w:t>
            </w:r>
            <w:r w:rsidR="00743538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города Новокузнецка в разделе «____________________________________»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="009F53D9" w:rsidRPr="009F53D9">
              <w:rPr>
                <w:rFonts w:ascii="Times New Roman" w:hAnsi="Times New Roman" w:cs="Times New Roman"/>
                <w:sz w:val="28"/>
                <w:szCs w:val="28"/>
              </w:rPr>
              <w:t>инвестиционном портале Новокузнецкого городского округа</w:t>
            </w:r>
            <w:r w:rsidRPr="009F5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информационно-</w:t>
            </w:r>
            <w:r w:rsidR="00122AB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иных публичных информационных ресурсах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контактные данные для обратной связи: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_________________________________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____________________________________________________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60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3D9" w:rsidRDefault="00031842" w:rsidP="009F53D9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что:</w:t>
            </w:r>
          </w:p>
          <w:p w:rsidR="009F53D9" w:rsidRDefault="00031842" w:rsidP="009F53D9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9F53D9" w:rsidRPr="002D21B0">
              <w:rPr>
                <w:rFonts w:ascii="Times New Roman" w:hAnsi="Times New Roman" w:cs="Times New Roman"/>
                <w:sz w:val="28"/>
                <w:szCs w:val="28"/>
              </w:rPr>
              <w:t>является действующим юридическим лицом (индивидуальным предпринимателем), не находящимся в стадии реорганизации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реорганизации в форме присоединения)</w:t>
            </w:r>
            <w:r w:rsidR="009F53D9" w:rsidRPr="002D21B0">
              <w:rPr>
                <w:rFonts w:ascii="Times New Roman" w:hAnsi="Times New Roman" w:cs="Times New Roman"/>
                <w:sz w:val="28"/>
                <w:szCs w:val="28"/>
              </w:rPr>
              <w:t>, ликвидации или банкротства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842" w:rsidRPr="00F113BE" w:rsidRDefault="009F53D9" w:rsidP="009F53D9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D21B0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04B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1B0">
              <w:rPr>
                <w:rFonts w:ascii="Times New Roman" w:hAnsi="Times New Roman" w:cs="Times New Roman"/>
                <w:sz w:val="28"/>
                <w:szCs w:val="28"/>
              </w:rPr>
              <w:t xml:space="preserve"> не приостановлена в порядке, предусмотренном Кодексом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0BD7" w:rsidRPr="00F113BE" w:rsidRDefault="00031842" w:rsidP="00B00BD7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113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Pr="00F113BE">
              <w:rPr>
                <w:rFonts w:ascii="Times New Roman" w:hAnsi="Times New Roman" w:cs="Times New Roman"/>
                <w:sz w:val="28"/>
                <w:szCs w:val="28"/>
              </w:rPr>
              <w:t>выступа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F113BE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субъекта, принимающего на себя риски, связанные с </w:t>
            </w:r>
            <w:r w:rsidR="00B00BD7" w:rsidRPr="00F113B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реализацией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3BE">
              <w:rPr>
                <w:rFonts w:ascii="Times New Roman" w:hAnsi="Times New Roman" w:cs="Times New Roman"/>
                <w:sz w:val="28"/>
                <w:szCs w:val="28"/>
              </w:rPr>
              <w:t>роекта;</w:t>
            </w:r>
          </w:p>
          <w:p w:rsidR="00DF422D" w:rsidRPr="00DF422D" w:rsidRDefault="00031842" w:rsidP="00DF422D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113BE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 с Регламентом </w:t>
            </w:r>
            <w:r w:rsidR="00B00BD7" w:rsidRPr="00F113BE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инвестиционных проектов по принципу «одного окна» на территории Новокузнецкого городского округа, утвержденным постановлением администрации города Новокузнецка от 01.11.2016 №161 «Об утверждении Регламента сопровождения инвестиционных проектов по принципу «одного окна» на территории Новокузнецкого городского </w:t>
            </w:r>
            <w:r w:rsidR="00B00BD7" w:rsidRPr="00DF422D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  <w:r w:rsidR="002E167C"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Регламент);</w:t>
            </w:r>
          </w:p>
          <w:p w:rsidR="00031842" w:rsidRPr="00DF422D" w:rsidRDefault="002E167C" w:rsidP="00B00BD7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6724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и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422D">
              <w:rPr>
                <w:rFonts w:ascii="Times New Roman" w:hAnsi="Times New Roman" w:cs="Times New Roman"/>
                <w:sz w:val="28"/>
                <w:szCs w:val="28"/>
              </w:rPr>
              <w:t>роект соответству</w:t>
            </w:r>
            <w:r w:rsidR="001267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F422D" w:rsidRPr="00DF422D">
              <w:rPr>
                <w:rFonts w:ascii="Times New Roman" w:hAnsi="Times New Roman" w:cs="Times New Roman"/>
                <w:sz w:val="28"/>
                <w:szCs w:val="28"/>
              </w:rPr>
              <w:t>требованиям к</w:t>
            </w:r>
            <w:r w:rsidR="00126724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инвесторам и</w:t>
            </w:r>
            <w:r w:rsidR="00DF422D" w:rsidRPr="00DF422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DF422D" w:rsidRPr="00DF422D">
              <w:rPr>
                <w:rFonts w:ascii="Times New Roman" w:hAnsi="Times New Roman" w:cs="Times New Roman"/>
                <w:sz w:val="28"/>
                <w:szCs w:val="28"/>
              </w:rPr>
              <w:t>инвестиционным</w:t>
            </w:r>
            <w:r w:rsidR="00DF422D" w:rsidRPr="00DF422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="00DF422D" w:rsidRPr="00DF422D">
              <w:rPr>
                <w:rFonts w:ascii="Times New Roman" w:hAnsi="Times New Roman" w:cs="Times New Roman"/>
                <w:sz w:val="28"/>
                <w:szCs w:val="28"/>
              </w:rPr>
              <w:t>проектам</w:t>
            </w:r>
            <w:r w:rsidR="00DF422D" w:rsidRPr="00DF422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DF422D" w:rsidRPr="00DF422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F422D" w:rsidRPr="00DF422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DF422D"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их </w:t>
            </w:r>
            <w:r w:rsidR="00DF422D" w:rsidRPr="00DF42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сопровождения, установленным Регламентом</w:t>
            </w:r>
            <w:r w:rsidR="00B00BD7"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Не возражаю против доступа к указанной в заявке информации всех лиц, участвующих в </w:t>
            </w:r>
            <w:r w:rsidR="00B00BD7" w:rsidRPr="00DF422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422D">
              <w:rPr>
                <w:rFonts w:ascii="Times New Roman" w:hAnsi="Times New Roman" w:cs="Times New Roman"/>
                <w:sz w:val="28"/>
                <w:szCs w:val="28"/>
              </w:rPr>
              <w:t>роекта и приложенных к нему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(указать наименование приложения):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Паспорт инвестиционного проекта на _____ листах</w:t>
            </w:r>
            <w:r w:rsidR="00191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Технико-экономическое обоснование инвестиционного проекта или бизнес-план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роекта (при наличии) на _____ листах</w:t>
            </w:r>
            <w:r w:rsidR="00191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Обосновывающие материалы по </w:t>
            </w:r>
            <w:r w:rsidR="00016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роекту (при наличии) на _____ листах</w:t>
            </w:r>
            <w:r w:rsidR="00191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1842" w:rsidTr="00031842"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42" w:rsidTr="000A6E21">
        <w:tc>
          <w:tcPr>
            <w:tcW w:w="42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лица, представляющего сведения)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031842" w:rsidTr="000A6E21"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42" w:rsidRDefault="00B00BD7" w:rsidP="001B2A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подтверждаю, что предоставленные мною данные являются достоверными, и не возражаю против проведения проверки достоверности и полноты, предоставленных мною сведений.</w:t>
            </w:r>
          </w:p>
          <w:p w:rsidR="00031842" w:rsidRDefault="00031842" w:rsidP="00F113B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даю администрации</w:t>
            </w:r>
            <w:r w:rsidR="00B00BD7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Новокузнецка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- Оператор)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своих персональных данных, в том числе с использованием средств автоматизации. Согласие дается на обработку изображения и любых персональных данных, не являющиеся специальными или биометрическими, в соответствии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27.07.2006 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152-ФЗ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 «О персональных данных»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правом передачи персональных данных третьим лицам.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Настоящим, во исполнение требований Федерального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13.03.2006 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38-ФЗ 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рекламе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свободно, своей волей и в своем интересе я выражаю согласие на получение информации и разрешаю Оператору осуществлять в мой адрес рассылки посредством информационно-коммуникационных сервисов, а также иные виды рассылок и уведомлений с использованием любых средств связи с информацией: о деятельности Оператора, о мерах поддержки, предоставляемых предпринимателям. Настоящее Согласие признается мной и Оператором моим письменным согласием на получение информационной рассылки, данным согласно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 xml:space="preserve"> статье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13.03.2006 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38-ФЗ 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рекламе</w:t>
            </w:r>
            <w:r w:rsidR="00F11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842" w:rsidRDefault="00031842" w:rsidP="001B2A1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действует с даты подписания до дня отзыва согласия в письменном виде.</w:t>
            </w:r>
          </w:p>
        </w:tc>
      </w:tr>
    </w:tbl>
    <w:p w:rsidR="000C1ED6" w:rsidRDefault="000C1ED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1ED6" w:rsidRDefault="00F113BE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зарегистрирована</w:t>
      </w:r>
    </w:p>
    <w:p w:rsidR="00F113BE" w:rsidRDefault="00F113BE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____________20_____года                                   №_______</w:t>
      </w:r>
    </w:p>
    <w:p w:rsidR="00F113BE" w:rsidRDefault="00F113BE" w:rsidP="00F113B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__________________ ___________________</w:t>
      </w:r>
    </w:p>
    <w:p w:rsidR="00F113BE" w:rsidRPr="00016AFC" w:rsidRDefault="00F113BE" w:rsidP="00016AF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13BE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13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13BE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6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B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113BE" w:rsidRDefault="00F113BE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2FF1" w:rsidRDefault="00D82FF1" w:rsidP="00016A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213"/>
      </w:tblGrid>
      <w:tr w:rsidR="00753BFB" w:rsidRPr="00751906" w:rsidTr="00F001D6">
        <w:tc>
          <w:tcPr>
            <w:tcW w:w="5212" w:type="dxa"/>
          </w:tcPr>
          <w:p w:rsidR="00753BFB" w:rsidRPr="00A557B6" w:rsidRDefault="00753BFB" w:rsidP="00F0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57B6">
              <w:rPr>
                <w:rFonts w:ascii="Times New Roman" w:hAnsi="Times New Roman" w:cs="Times New Roman"/>
                <w:sz w:val="20"/>
              </w:rPr>
              <w:lastRenderedPageBreak/>
              <w:br w:type="page"/>
            </w:r>
          </w:p>
        </w:tc>
        <w:tc>
          <w:tcPr>
            <w:tcW w:w="5213" w:type="dxa"/>
          </w:tcPr>
          <w:p w:rsidR="00753BFB" w:rsidRPr="00A557B6" w:rsidRDefault="00753BFB" w:rsidP="00753BFB">
            <w:pPr>
              <w:spacing w:before="3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7B6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57B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 сопровождения инвестиционных проектов по принципу «одного окна» на территории Новокузнецкого городского округа</w:t>
            </w:r>
          </w:p>
        </w:tc>
      </w:tr>
    </w:tbl>
    <w:p w:rsidR="000C1ED6" w:rsidRDefault="000C1ED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1ED6" w:rsidRDefault="000C1ED6" w:rsidP="00F113B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113BE">
        <w:rPr>
          <w:rFonts w:ascii="Times New Roman" w:hAnsi="Times New Roman" w:cs="Times New Roman"/>
          <w:sz w:val="28"/>
          <w:szCs w:val="28"/>
        </w:rPr>
        <w:t>орма</w:t>
      </w:r>
    </w:p>
    <w:p w:rsidR="000C1ED6" w:rsidRDefault="000C1ED6" w:rsidP="000C1ED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C1ED6" w:rsidRPr="00DE73C1" w:rsidRDefault="000C1ED6" w:rsidP="000C1ED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791730">
        <w:rPr>
          <w:rFonts w:ascii="Times New Roman" w:hAnsi="Times New Roman" w:cs="Times New Roman"/>
          <w:sz w:val="28"/>
          <w:szCs w:val="28"/>
        </w:rPr>
        <w:t>(форма отчета)</w:t>
      </w:r>
    </w:p>
    <w:p w:rsidR="000C1ED6" w:rsidRDefault="000C1ED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122"/>
        <w:gridCol w:w="2549"/>
      </w:tblGrid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Инициатор инвестиционного проекта</w:t>
            </w:r>
            <w:r w:rsidR="004F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инвестор</w:t>
            </w:r>
            <w:r w:rsidR="00D82FF1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7A016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 - инвестор, проект)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полное наименование 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страны иностранного инвестора)/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почтовый адрес;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3D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DE73C1">
              <w:rPr>
                <w:rFonts w:ascii="Times New Roman" w:hAnsi="Times New Roman" w:cs="Times New Roman"/>
                <w:sz w:val="28"/>
                <w:szCs w:val="28"/>
              </w:rPr>
              <w:t xml:space="preserve">, имя, отчество 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DE73C1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3C1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контактные данные (тел</w:t>
            </w:r>
            <w:r w:rsidR="004F71E5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факс, </w:t>
            </w:r>
            <w:r w:rsidR="00DE73C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Краткое описание проекта (цель, задачи)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Вид экономической деятельности, в рамках которой реализуется проект</w:t>
            </w:r>
            <w:r w:rsidR="004F71E5">
              <w:rPr>
                <w:rFonts w:ascii="Times New Roman" w:hAnsi="Times New Roman" w:cs="Times New Roman"/>
                <w:sz w:val="28"/>
                <w:szCs w:val="28"/>
              </w:rPr>
              <w:t xml:space="preserve"> (ОКВЭД)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1" w:rsidRDefault="004855A7" w:rsidP="00DB1F13">
            <w:pPr>
              <w:pStyle w:val="a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C1ED6">
              <w:rPr>
                <w:szCs w:val="28"/>
              </w:rPr>
              <w:t>. Характер проекта (</w:t>
            </w:r>
            <w:r w:rsidR="00DE73C1">
              <w:rPr>
                <w:szCs w:val="28"/>
              </w:rPr>
              <w:t xml:space="preserve">создание </w:t>
            </w:r>
            <w:r w:rsidR="000C1ED6">
              <w:rPr>
                <w:szCs w:val="28"/>
              </w:rPr>
              <w:t>ново</w:t>
            </w:r>
            <w:r w:rsidR="00DE73C1">
              <w:rPr>
                <w:szCs w:val="28"/>
              </w:rPr>
              <w:t xml:space="preserve">го производства; освоение нового вида деятельности (выпуск </w:t>
            </w:r>
            <w:r w:rsidR="00DE73C1" w:rsidRPr="006F1B80">
              <w:rPr>
                <w:szCs w:val="28"/>
              </w:rPr>
              <w:t>новых видов продукции или</w:t>
            </w:r>
            <w:r w:rsidR="00DE73C1">
              <w:rPr>
                <w:szCs w:val="28"/>
              </w:rPr>
              <w:t xml:space="preserve"> предоставление новых видов </w:t>
            </w:r>
            <w:r w:rsidR="00DE73C1" w:rsidRPr="006F1B80">
              <w:rPr>
                <w:szCs w:val="28"/>
              </w:rPr>
              <w:t>услуг)</w:t>
            </w:r>
            <w:r w:rsidR="00E85DF7">
              <w:rPr>
                <w:szCs w:val="28"/>
              </w:rPr>
              <w:t>;</w:t>
            </w:r>
            <w:r w:rsidR="00DE73C1" w:rsidRPr="006F1B80">
              <w:rPr>
                <w:szCs w:val="28"/>
              </w:rPr>
              <w:t xml:space="preserve"> модернизаци</w:t>
            </w:r>
            <w:r w:rsidR="00DE73C1">
              <w:rPr>
                <w:szCs w:val="28"/>
              </w:rPr>
              <w:t>я</w:t>
            </w:r>
            <w:r w:rsidR="00E85DF7">
              <w:rPr>
                <w:szCs w:val="28"/>
              </w:rPr>
              <w:t>, т</w:t>
            </w:r>
            <w:r w:rsidR="00DE73C1">
              <w:rPr>
                <w:szCs w:val="28"/>
              </w:rPr>
              <w:t xml:space="preserve">ехническое перевооружение </w:t>
            </w:r>
            <w:r w:rsidR="00DE73C1" w:rsidRPr="006F1B80">
              <w:rPr>
                <w:szCs w:val="28"/>
              </w:rPr>
              <w:t>или расширение действующего производства продукции (</w:t>
            </w:r>
            <w:r w:rsidR="00DE73C1">
              <w:rPr>
                <w:szCs w:val="28"/>
              </w:rPr>
              <w:t xml:space="preserve">действующей сферы предоставления </w:t>
            </w:r>
            <w:r w:rsidR="00DE73C1" w:rsidRPr="006F1B80">
              <w:rPr>
                <w:szCs w:val="28"/>
              </w:rPr>
              <w:t>услуг)</w:t>
            </w:r>
            <w:r w:rsidR="00E85DF7">
              <w:rPr>
                <w:szCs w:val="28"/>
              </w:rPr>
              <w:t>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Сроки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этапам реализации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и утверждением проектной документации, подготовкой строительного участка, решением вопросов о подключении к инженерным сетям и транспортной инфраструктур</w:t>
            </w:r>
            <w:r w:rsidR="0071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Общая стоимость проекта (общий объем инвестиций с НДС в ценах соответствующего года), млн рублей,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C1ED6" w:rsidTr="00DB1F13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собственные средства (с указанием их вида: акционерный капитал, долевое участие и др.)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привлеченные средства (с указанием их вида: заемные средства,</w:t>
            </w:r>
            <w:r w:rsidR="004F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</w:t>
            </w:r>
            <w:r w:rsidR="00DF422D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и др.)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Объем финансирования проекта на последнюю отчетную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C1ED6" w:rsidTr="00DB1F13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Потребность в привлечении сторонних</w:t>
            </w:r>
            <w:r w:rsidR="00711F3E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инвесторов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, условия участия сторонних инвесторов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Объем освоенных инвестиций на последнюю отчетную дату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Направления использования инвестиций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Наличие ресурсов и инфраструктуры для реализации проекта - с указанием источника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(трудовые ресурсы, электроэнергия, транспорт, газ, водные ресурсы, сырьевые ресурсы и др.)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0A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A" w:rsidRDefault="006E260A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Структура закупок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A" w:rsidRDefault="006E260A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9A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A" w:rsidRDefault="0063449A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Мероприятия по охране окружающей среды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A" w:rsidRDefault="0063449A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9A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A" w:rsidRDefault="0063449A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57B6">
              <w:rPr>
                <w:rFonts w:ascii="Times New Roman" w:hAnsi="Times New Roman" w:cs="Times New Roman"/>
                <w:sz w:val="28"/>
                <w:szCs w:val="28"/>
              </w:rPr>
              <w:t>Необходимость получения лицензий на планируемый вид деятельности, услуги, продукцию (при необходимости)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A" w:rsidRDefault="0063449A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Ход реализации проекта (ежеквартально):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готовности проекта (в %);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виды проведенных работ с начала реализации проекта на отчетную дату (с указанием периодов и этапов реализации проекта)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C1ED6" w:rsidTr="00DB1F13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Экономическая эффективность проекта, в том числе: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чистый дисконтированный доход (NPV)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внутренняя норма доходности (IRR)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дисконтированный срок окупаемости (DPP)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индекс доходности (PI)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Бюджетная эффективность проекта - ожидаемые налоговые поступления</w:t>
            </w:r>
            <w:r w:rsidR="007A016E">
              <w:rPr>
                <w:rFonts w:ascii="Times New Roman" w:hAnsi="Times New Roman" w:cs="Times New Roman"/>
                <w:sz w:val="28"/>
                <w:szCs w:val="28"/>
              </w:rPr>
              <w:t xml:space="preserve"> и страховые выплаты в рамках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уровням</w:t>
            </w:r>
            <w:r w:rsidR="00DF422D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системы</w:t>
            </w:r>
            <w:r w:rsidR="00DF422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Социальная эффективность проекта: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число создаваемых рабочих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реализации проекта</w:t>
            </w:r>
            <w:r w:rsidR="00DF422D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(постоянных и временных с указанием профессии (специальности)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 по проекту,</w:t>
            </w:r>
            <w:r w:rsidR="007A016E">
              <w:rPr>
                <w:rFonts w:ascii="Times New Roman" w:hAnsi="Times New Roman" w:cs="Times New Roman"/>
                <w:sz w:val="28"/>
                <w:szCs w:val="28"/>
              </w:rPr>
              <w:t xml:space="preserve"> в период, следующий за отчетным кварталом, до конца года и далее  по годам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число сохраняемых рабочих мест</w:t>
            </w:r>
            <w:r w:rsidR="00DF422D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(постоянных и временных с указанием профессии (специальности)</w:t>
            </w:r>
            <w:r w:rsidR="007A016E">
              <w:rPr>
                <w:rFonts w:ascii="Times New Roman" w:hAnsi="Times New Roman" w:cs="Times New Roman"/>
                <w:sz w:val="28"/>
                <w:szCs w:val="28"/>
              </w:rPr>
              <w:t xml:space="preserve"> (всего по проекту, в период, следующий за отчетным кварталом, до конца года и далее по годам реализации проекта)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4855A7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>. Наличие и описание рисков и проблем в ходе реализации проекта. Описание путей решения проблем, снижения рисков.</w:t>
            </w:r>
          </w:p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возможных способов содействия в снижении рисков и решении проблем со стороны органов государственной власти и органов местного самоуправления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D6" w:rsidTr="00DB1F1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A557B6" w:rsidP="00DB1F1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1601">
              <w:rPr>
                <w:rFonts w:ascii="Times New Roman" w:hAnsi="Times New Roman" w:cs="Times New Roman"/>
                <w:sz w:val="28"/>
                <w:szCs w:val="28"/>
              </w:rPr>
              <w:t>Информация о необходимом содействии  в реализации проекта</w:t>
            </w:r>
            <w:r w:rsidR="000C1ED6">
              <w:rPr>
                <w:rFonts w:ascii="Times New Roman" w:hAnsi="Times New Roman" w:cs="Times New Roman"/>
                <w:sz w:val="28"/>
                <w:szCs w:val="28"/>
              </w:rPr>
              <w:t xml:space="preserve"> (описать подробно)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6" w:rsidRDefault="000C1ED6" w:rsidP="00DB1F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7B6" w:rsidRDefault="00DB1F13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57B6" w:rsidRPr="003F1601" w:rsidRDefault="00A557B6" w:rsidP="00A557B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601">
        <w:rPr>
          <w:rFonts w:ascii="Times New Roman" w:hAnsi="Times New Roman" w:cs="Times New Roman"/>
          <w:bCs/>
          <w:sz w:val="28"/>
          <w:szCs w:val="28"/>
        </w:rPr>
        <w:t>Сведения о требуемых параметрах производственной площадки или</w:t>
      </w:r>
    </w:p>
    <w:p w:rsidR="00A557B6" w:rsidRPr="003F1601" w:rsidRDefault="00A557B6" w:rsidP="00A557B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601">
        <w:rPr>
          <w:rFonts w:ascii="Times New Roman" w:hAnsi="Times New Roman" w:cs="Times New Roman"/>
          <w:bCs/>
          <w:sz w:val="28"/>
          <w:szCs w:val="28"/>
        </w:rPr>
        <w:t>земельного участка для реализации проекта</w:t>
      </w:r>
    </w:p>
    <w:p w:rsidR="00A557B6" w:rsidRPr="003F1601" w:rsidRDefault="00A557B6" w:rsidP="00A557B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150"/>
      </w:tblGrid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запрашиваемого </w:t>
            </w:r>
            <w:r w:rsidR="008D5C5B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участка (м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минимальная длина (м)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минимальная ширина (м)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5B" w:rsidRPr="003F1601" w:rsidTr="008D5C5B">
        <w:tc>
          <w:tcPr>
            <w:tcW w:w="6917" w:type="dxa"/>
          </w:tcPr>
          <w:p w:rsidR="008D5C5B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конфигурации земельного участка</w:t>
            </w:r>
          </w:p>
        </w:tc>
        <w:tc>
          <w:tcPr>
            <w:tcW w:w="2150" w:type="dxa"/>
          </w:tcPr>
          <w:p w:rsidR="008D5C5B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5B" w:rsidRPr="003F1601" w:rsidTr="008D5C5B">
        <w:tc>
          <w:tcPr>
            <w:tcW w:w="6917" w:type="dxa"/>
          </w:tcPr>
          <w:p w:rsidR="008D5C5B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испрашиваемое право пользования земельным участком </w:t>
            </w:r>
          </w:p>
        </w:tc>
        <w:tc>
          <w:tcPr>
            <w:tcW w:w="2150" w:type="dxa"/>
          </w:tcPr>
          <w:p w:rsidR="008D5C5B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57B6" w:rsidRPr="003F1601">
              <w:rPr>
                <w:rFonts w:ascii="Times New Roman" w:hAnsi="Times New Roman" w:cs="Times New Roman"/>
                <w:sz w:val="28"/>
                <w:szCs w:val="28"/>
              </w:rPr>
              <w:t>атегория земли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Вид производства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5B" w:rsidRPr="003F1601" w:rsidTr="008D5C5B">
        <w:tc>
          <w:tcPr>
            <w:tcW w:w="6917" w:type="dxa"/>
          </w:tcPr>
          <w:p w:rsidR="008D5C5B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Ориентировочная площадь застройки 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0" w:type="dxa"/>
          </w:tcPr>
          <w:p w:rsidR="008D5C5B" w:rsidRPr="003F1601" w:rsidRDefault="008D5C5B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Класс опасности производства, в том числе пожароопасность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 (м)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16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16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общее (м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/сутки)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питьевая (м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/сутки)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техническая (м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/сутки)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Водоотведение хозяйственно-бытовых стоков (м</w:t>
            </w:r>
            <w:r w:rsidRPr="003F16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/сутки)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Водоотведение ливневых вод (л/сек.)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Наличие ж</w:t>
            </w:r>
            <w:r w:rsidR="00711F3E">
              <w:rPr>
                <w:rFonts w:ascii="Times New Roman" w:hAnsi="Times New Roman" w:cs="Times New Roman"/>
                <w:sz w:val="28"/>
                <w:szCs w:val="28"/>
              </w:rPr>
              <w:t xml:space="preserve">елезнодорожных </w:t>
            </w: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путей (необходимость, грузооборот вагонов/сутки)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B6" w:rsidRPr="003F1601" w:rsidTr="008D5C5B">
        <w:tc>
          <w:tcPr>
            <w:tcW w:w="6917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601">
              <w:rPr>
                <w:rFonts w:ascii="Times New Roman" w:hAnsi="Times New Roman" w:cs="Times New Roman"/>
                <w:sz w:val="28"/>
                <w:szCs w:val="28"/>
              </w:rPr>
              <w:t>Другие условия</w:t>
            </w:r>
          </w:p>
        </w:tc>
        <w:tc>
          <w:tcPr>
            <w:tcW w:w="2150" w:type="dxa"/>
          </w:tcPr>
          <w:p w:rsidR="00A557B6" w:rsidRPr="003F1601" w:rsidRDefault="00A557B6" w:rsidP="008D5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7B6" w:rsidRPr="003F1601" w:rsidRDefault="008D5C5B" w:rsidP="00A55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57B6" w:rsidRPr="003F1601" w:rsidRDefault="00A557B6" w:rsidP="00A55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5C5B" w:rsidRDefault="008D5C5B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7B6" w:rsidRDefault="00A557B6" w:rsidP="000C1E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213"/>
      </w:tblGrid>
      <w:tr w:rsidR="00791730" w:rsidRPr="00751906" w:rsidTr="00F001D6">
        <w:tc>
          <w:tcPr>
            <w:tcW w:w="5212" w:type="dxa"/>
          </w:tcPr>
          <w:p w:rsidR="00791730" w:rsidRPr="00A557B6" w:rsidRDefault="00791730" w:rsidP="00F0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57B6">
              <w:rPr>
                <w:rFonts w:ascii="Times New Roman" w:hAnsi="Times New Roman" w:cs="Times New Roman"/>
                <w:sz w:val="20"/>
              </w:rPr>
              <w:lastRenderedPageBreak/>
              <w:br w:type="page"/>
            </w:r>
          </w:p>
        </w:tc>
        <w:tc>
          <w:tcPr>
            <w:tcW w:w="5213" w:type="dxa"/>
          </w:tcPr>
          <w:p w:rsidR="00791730" w:rsidRPr="00A557B6" w:rsidRDefault="00791730" w:rsidP="00791730">
            <w:pPr>
              <w:spacing w:before="3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7B6">
              <w:rPr>
                <w:rFonts w:ascii="Times New Roman" w:hAnsi="Times New Roman" w:cs="Times New Roman"/>
                <w:sz w:val="28"/>
                <w:szCs w:val="28"/>
              </w:rPr>
              <w:t>Приложение №3 Регламенту сопровождения инвестиционных проектов по принципу «одного окна» на территории Новокузнецкого городского округа</w:t>
            </w:r>
          </w:p>
          <w:p w:rsidR="00791730" w:rsidRPr="00A557B6" w:rsidRDefault="00791730" w:rsidP="00F0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730" w:rsidRDefault="00791730" w:rsidP="00791730">
      <w:pPr>
        <w:pStyle w:val="a5"/>
        <w:spacing w:before="360"/>
        <w:jc w:val="right"/>
      </w:pPr>
      <w:r w:rsidRPr="00751906">
        <w:t>Ф</w:t>
      </w:r>
      <w:r>
        <w:t>орма</w:t>
      </w:r>
    </w:p>
    <w:p w:rsidR="00791730" w:rsidRDefault="00791730" w:rsidP="00791730">
      <w:pPr>
        <w:pStyle w:val="a5"/>
        <w:spacing w:before="360"/>
        <w:jc w:val="right"/>
      </w:pPr>
      <w:r>
        <w:t xml:space="preserve">В администрацию города Новокузнецка </w:t>
      </w:r>
    </w:p>
    <w:p w:rsidR="00791730" w:rsidRPr="00791730" w:rsidRDefault="00791730" w:rsidP="00791730">
      <w:pPr>
        <w:pStyle w:val="a5"/>
        <w:spacing w:before="360"/>
        <w:jc w:val="right"/>
      </w:pPr>
    </w:p>
    <w:p w:rsidR="00791730" w:rsidRPr="00751906" w:rsidRDefault="00791730" w:rsidP="00791730">
      <w:pPr>
        <w:pStyle w:val="a5"/>
        <w:jc w:val="center"/>
      </w:pPr>
      <w:r w:rsidRPr="00751906">
        <w:rPr>
          <w:spacing w:val="-2"/>
        </w:rPr>
        <w:t>Согласие</w:t>
      </w:r>
    </w:p>
    <w:p w:rsidR="00791730" w:rsidRPr="00751906" w:rsidRDefault="00791730" w:rsidP="00791730">
      <w:pPr>
        <w:spacing w:before="90"/>
        <w:ind w:right="241"/>
        <w:jc w:val="center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>на</w:t>
      </w:r>
      <w:r w:rsidRPr="0075190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раскрытие информации</w:t>
      </w:r>
      <w:r w:rsidRPr="007519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об</w:t>
      </w:r>
      <w:r w:rsidRPr="007519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инвесторе</w:t>
      </w:r>
      <w:r w:rsidRPr="007519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(инициаторе инвестиционного</w:t>
      </w:r>
      <w:r w:rsidRPr="0075190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проекта)</w:t>
      </w:r>
      <w:r w:rsidRPr="007519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и (или) инвестиционном проекте</w:t>
      </w:r>
    </w:p>
    <w:p w:rsidR="00791730" w:rsidRPr="00751906" w:rsidRDefault="00791730" w:rsidP="00791730">
      <w:pPr>
        <w:pStyle w:val="a5"/>
        <w:tabs>
          <w:tab w:val="left" w:pos="8318"/>
          <w:tab w:val="left" w:pos="10135"/>
        </w:tabs>
        <w:spacing w:before="360"/>
        <w:ind w:firstLine="0"/>
        <w:jc w:val="right"/>
      </w:pPr>
      <w:r w:rsidRPr="00211D34">
        <w:rPr>
          <w:spacing w:val="-5"/>
        </w:rPr>
        <w:t>_____</w:t>
      </w:r>
      <w:r w:rsidRPr="00751906">
        <w:rPr>
          <w:spacing w:val="-5"/>
        </w:rPr>
        <w:t>______________________________</w:t>
      </w:r>
      <w:r>
        <w:rPr>
          <w:spacing w:val="-5"/>
        </w:rPr>
        <w:t>___________________________</w:t>
      </w:r>
      <w:r w:rsidRPr="00751906">
        <w:rPr>
          <w:spacing w:val="-5"/>
        </w:rPr>
        <w:t>_____________</w:t>
      </w:r>
    </w:p>
    <w:p w:rsidR="00791730" w:rsidRPr="00327BA8" w:rsidRDefault="00791730" w:rsidP="0079173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7BA8">
        <w:rPr>
          <w:rFonts w:ascii="Times New Roman" w:hAnsi="Times New Roman" w:cs="Times New Roman"/>
          <w:sz w:val="24"/>
          <w:szCs w:val="24"/>
        </w:rPr>
        <w:t>(полное</w:t>
      </w:r>
      <w:r w:rsidRPr="00327B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7BA8">
        <w:rPr>
          <w:rFonts w:ascii="Times New Roman" w:hAnsi="Times New Roman" w:cs="Times New Roman"/>
          <w:sz w:val="24"/>
          <w:szCs w:val="24"/>
        </w:rPr>
        <w:t>и</w:t>
      </w:r>
      <w:r w:rsidRPr="00327B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27BA8">
        <w:rPr>
          <w:rFonts w:ascii="Times New Roman" w:hAnsi="Times New Roman" w:cs="Times New Roman"/>
          <w:sz w:val="24"/>
          <w:szCs w:val="24"/>
        </w:rPr>
        <w:t>сокращенное</w:t>
      </w:r>
      <w:r w:rsidRPr="00327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BA8">
        <w:rPr>
          <w:rFonts w:ascii="Times New Roman" w:hAnsi="Times New Roman" w:cs="Times New Roman"/>
          <w:sz w:val="24"/>
          <w:szCs w:val="24"/>
        </w:rPr>
        <w:t>наименование</w:t>
      </w:r>
      <w:r w:rsidRPr="00327B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BA8">
        <w:rPr>
          <w:rFonts w:ascii="Times New Roman" w:hAnsi="Times New Roman" w:cs="Times New Roman"/>
          <w:sz w:val="24"/>
          <w:szCs w:val="24"/>
        </w:rPr>
        <w:t>юридического</w:t>
      </w:r>
      <w:r w:rsidRPr="00327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BA8">
        <w:rPr>
          <w:rFonts w:ascii="Times New Roman" w:hAnsi="Times New Roman" w:cs="Times New Roman"/>
          <w:sz w:val="24"/>
          <w:szCs w:val="24"/>
        </w:rPr>
        <w:t>лица</w:t>
      </w:r>
      <w:r w:rsidR="00327BA8">
        <w:rPr>
          <w:rFonts w:ascii="Times New Roman" w:hAnsi="Times New Roman" w:cs="Times New Roman"/>
          <w:sz w:val="24"/>
          <w:szCs w:val="24"/>
        </w:rPr>
        <w:t>, фамилия. имя, отчество (при наличии) индивидуального предпринимателя</w:t>
      </w:r>
      <w:r w:rsidRPr="00327BA8">
        <w:rPr>
          <w:rFonts w:ascii="Times New Roman" w:hAnsi="Times New Roman" w:cs="Times New Roman"/>
          <w:sz w:val="24"/>
          <w:szCs w:val="24"/>
        </w:rPr>
        <w:t>)</w:t>
      </w:r>
      <w:r w:rsidR="00327BA8">
        <w:rPr>
          <w:rFonts w:ascii="Times New Roman" w:hAnsi="Times New Roman" w:cs="Times New Roman"/>
          <w:sz w:val="24"/>
          <w:szCs w:val="24"/>
        </w:rPr>
        <w:t>,</w:t>
      </w:r>
      <w:r w:rsidRPr="00327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30" w:rsidRPr="00751906" w:rsidRDefault="00791730" w:rsidP="0079173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pacing w:val="-2"/>
        </w:rPr>
        <w:t>________________________</w:t>
      </w:r>
      <w:r>
        <w:rPr>
          <w:rFonts w:ascii="Times New Roman" w:hAnsi="Times New Roman" w:cs="Times New Roman"/>
          <w:spacing w:val="-2"/>
        </w:rPr>
        <w:t>_____________________________</w:t>
      </w:r>
      <w:r w:rsidRPr="00751906">
        <w:rPr>
          <w:rFonts w:ascii="Times New Roman" w:hAnsi="Times New Roman" w:cs="Times New Roman"/>
          <w:spacing w:val="-2"/>
        </w:rPr>
        <w:t>______________________________________</w:t>
      </w:r>
    </w:p>
    <w:p w:rsidR="00791730" w:rsidRPr="00327BA8" w:rsidRDefault="00791730" w:rsidP="00791730">
      <w:pPr>
        <w:pStyle w:val="a5"/>
        <w:tabs>
          <w:tab w:val="left" w:pos="2813"/>
          <w:tab w:val="left" w:pos="5626"/>
          <w:tab w:val="left" w:pos="8488"/>
          <w:tab w:val="left" w:pos="9966"/>
        </w:tabs>
        <w:spacing w:line="360" w:lineRule="auto"/>
        <w:jc w:val="center"/>
        <w:rPr>
          <w:spacing w:val="-2"/>
          <w:sz w:val="24"/>
        </w:rPr>
      </w:pPr>
      <w:r w:rsidRPr="00327BA8">
        <w:rPr>
          <w:sz w:val="24"/>
        </w:rPr>
        <w:t>(адрес (место нахождения)</w:t>
      </w:r>
      <w:r w:rsidR="00327BA8">
        <w:rPr>
          <w:sz w:val="24"/>
        </w:rPr>
        <w:t xml:space="preserve"> юридического лица</w:t>
      </w:r>
      <w:r w:rsidRPr="00327BA8">
        <w:rPr>
          <w:sz w:val="24"/>
        </w:rPr>
        <w:t>)</w:t>
      </w:r>
    </w:p>
    <w:p w:rsidR="00791730" w:rsidRPr="00751906" w:rsidRDefault="00791730" w:rsidP="00791730">
      <w:pPr>
        <w:pStyle w:val="a5"/>
        <w:tabs>
          <w:tab w:val="left" w:pos="2813"/>
          <w:tab w:val="left" w:pos="5626"/>
          <w:tab w:val="left" w:pos="8488"/>
          <w:tab w:val="left" w:pos="9966"/>
        </w:tabs>
        <w:spacing w:line="240" w:lineRule="auto"/>
        <w:ind w:firstLine="0"/>
      </w:pPr>
      <w:r>
        <w:rPr>
          <w:spacing w:val="-2"/>
        </w:rPr>
        <w:t>о</w:t>
      </w:r>
      <w:r w:rsidRPr="00751906">
        <w:rPr>
          <w:spacing w:val="-2"/>
        </w:rPr>
        <w:t>сновной государственный регистрационный номер (ОГРН)_____________________,</w:t>
      </w:r>
    </w:p>
    <w:p w:rsidR="00791730" w:rsidRPr="00211D34" w:rsidRDefault="00791730" w:rsidP="00791730">
      <w:pPr>
        <w:pStyle w:val="a5"/>
        <w:tabs>
          <w:tab w:val="left" w:pos="1554"/>
          <w:tab w:val="left" w:pos="2821"/>
          <w:tab w:val="left" w:pos="4385"/>
          <w:tab w:val="left" w:pos="5580"/>
          <w:tab w:val="left" w:pos="6570"/>
          <w:tab w:val="left" w:pos="9726"/>
          <w:tab w:val="left" w:pos="10498"/>
          <w:tab w:val="left" w:pos="10786"/>
        </w:tabs>
        <w:spacing w:line="240" w:lineRule="auto"/>
        <w:ind w:firstLine="0"/>
        <w:rPr>
          <w:spacing w:val="-45"/>
        </w:rPr>
      </w:pPr>
      <w:r w:rsidRPr="00751906">
        <w:t>идентификационный номер налогоплательщика (ИНН)________________________</w:t>
      </w:r>
      <w:r w:rsidR="00711F3E">
        <w:t>_,</w:t>
      </w:r>
      <w:r w:rsidRPr="00751906">
        <w:t xml:space="preserve"> </w:t>
      </w:r>
      <w:r w:rsidRPr="00751906">
        <w:rPr>
          <w:spacing w:val="-4"/>
        </w:rPr>
        <w:t>код</w:t>
      </w:r>
      <w:r w:rsidRPr="00751906">
        <w:t xml:space="preserve"> </w:t>
      </w:r>
      <w:r w:rsidRPr="00751906">
        <w:rPr>
          <w:spacing w:val="-2"/>
        </w:rPr>
        <w:t>причины</w:t>
      </w:r>
      <w:r w:rsidRPr="00751906">
        <w:t xml:space="preserve"> </w:t>
      </w:r>
      <w:r w:rsidRPr="00751906">
        <w:rPr>
          <w:spacing w:val="-2"/>
        </w:rPr>
        <w:t xml:space="preserve">постановки </w:t>
      </w:r>
      <w:r w:rsidRPr="00751906">
        <w:t>на</w:t>
      </w:r>
      <w:r w:rsidRPr="00751906">
        <w:rPr>
          <w:spacing w:val="80"/>
        </w:rPr>
        <w:t xml:space="preserve"> </w:t>
      </w:r>
      <w:r w:rsidRPr="00751906">
        <w:t xml:space="preserve">учет </w:t>
      </w:r>
      <w:r w:rsidRPr="00751906">
        <w:rPr>
          <w:spacing w:val="-2"/>
        </w:rPr>
        <w:t xml:space="preserve">(КПП)___________________ </w:t>
      </w:r>
      <w:r w:rsidRPr="00751906">
        <w:t xml:space="preserve">(далее </w:t>
      </w:r>
      <w:r w:rsidRPr="00751906">
        <w:rPr>
          <w:spacing w:val="-10"/>
        </w:rPr>
        <w:t>-</w:t>
      </w:r>
      <w:r w:rsidRPr="00751906">
        <w:t xml:space="preserve"> Инвестор),</w:t>
      </w:r>
      <w:r w:rsidRPr="00751906">
        <w:rPr>
          <w:spacing w:val="9"/>
        </w:rPr>
        <w:t xml:space="preserve"> </w:t>
      </w:r>
      <w:r w:rsidRPr="00751906">
        <w:rPr>
          <w:spacing w:val="9"/>
        </w:rPr>
        <w:br/>
      </w:r>
      <w:r w:rsidRPr="00751906">
        <w:t>в лице</w:t>
      </w:r>
      <w:r w:rsidRPr="00751906">
        <w:rPr>
          <w:spacing w:val="-45"/>
        </w:rPr>
        <w:t>___________________________________________________________________________________________________</w:t>
      </w:r>
      <w:r w:rsidR="00711F3E">
        <w:rPr>
          <w:spacing w:val="-45"/>
        </w:rPr>
        <w:t>,</w:t>
      </w:r>
    </w:p>
    <w:p w:rsidR="00791730" w:rsidRPr="00327BA8" w:rsidRDefault="00711F3E" w:rsidP="00791730">
      <w:pPr>
        <w:pStyle w:val="a5"/>
        <w:tabs>
          <w:tab w:val="left" w:pos="1554"/>
          <w:tab w:val="left" w:pos="2821"/>
          <w:tab w:val="left" w:pos="4385"/>
          <w:tab w:val="left" w:pos="5580"/>
          <w:tab w:val="left" w:pos="6570"/>
          <w:tab w:val="left" w:pos="9726"/>
          <w:tab w:val="left" w:pos="10498"/>
          <w:tab w:val="left" w:pos="10786"/>
        </w:tabs>
        <w:spacing w:after="120" w:line="240" w:lineRule="auto"/>
        <w:ind w:firstLine="0"/>
        <w:jc w:val="center"/>
        <w:rPr>
          <w:spacing w:val="-45"/>
          <w:sz w:val="24"/>
        </w:rPr>
      </w:pPr>
      <w:r>
        <w:rPr>
          <w:spacing w:val="-45"/>
          <w:sz w:val="24"/>
        </w:rPr>
        <w:t xml:space="preserve">                                                               </w:t>
      </w:r>
      <w:r w:rsidR="00791730" w:rsidRPr="00327BA8">
        <w:rPr>
          <w:spacing w:val="-45"/>
          <w:sz w:val="24"/>
        </w:rPr>
        <w:t>(</w:t>
      </w:r>
      <w:r w:rsidR="00791730" w:rsidRPr="00327BA8">
        <w:rPr>
          <w:sz w:val="24"/>
        </w:rPr>
        <w:t>должность руководителя, фамилия, имя, отчество (при наличии) полностью</w:t>
      </w:r>
      <w:r w:rsidR="00791730" w:rsidRPr="00327BA8">
        <w:rPr>
          <w:spacing w:val="-45"/>
          <w:sz w:val="24"/>
        </w:rPr>
        <w:t>)</w:t>
      </w:r>
    </w:p>
    <w:p w:rsidR="00711F3E" w:rsidRDefault="00791730" w:rsidP="00711F3E">
      <w:pPr>
        <w:pStyle w:val="a5"/>
        <w:tabs>
          <w:tab w:val="left" w:pos="10738"/>
        </w:tabs>
        <w:spacing w:line="240" w:lineRule="auto"/>
        <w:ind w:firstLine="0"/>
        <w:rPr>
          <w:sz w:val="24"/>
        </w:rPr>
      </w:pPr>
      <w:r w:rsidRPr="00751906">
        <w:t>действующего</w:t>
      </w:r>
      <w:r w:rsidRPr="00751906">
        <w:rPr>
          <w:spacing w:val="11"/>
        </w:rPr>
        <w:t xml:space="preserve"> </w:t>
      </w:r>
      <w:r w:rsidRPr="00751906">
        <w:t>на</w:t>
      </w:r>
      <w:r w:rsidRPr="00751906">
        <w:rPr>
          <w:spacing w:val="-8"/>
        </w:rPr>
        <w:t xml:space="preserve"> </w:t>
      </w:r>
      <w:r w:rsidRPr="00751906">
        <w:t>основании</w:t>
      </w:r>
      <w:r w:rsidR="00327BA8">
        <w:t>________________________________________________</w:t>
      </w:r>
      <w:r w:rsidRPr="00791730">
        <w:rPr>
          <w:sz w:val="24"/>
        </w:rPr>
        <w:t xml:space="preserve">                     </w:t>
      </w:r>
      <w:r w:rsidR="00711F3E">
        <w:rPr>
          <w:sz w:val="24"/>
        </w:rPr>
        <w:t xml:space="preserve">                   </w:t>
      </w:r>
    </w:p>
    <w:p w:rsidR="00711F3E" w:rsidRDefault="00711F3E" w:rsidP="00711F3E">
      <w:pPr>
        <w:pStyle w:val="a5"/>
        <w:tabs>
          <w:tab w:val="left" w:pos="10738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____________________________________________________________________________________,                                       </w:t>
      </w:r>
    </w:p>
    <w:p w:rsidR="00791730" w:rsidRPr="00791730" w:rsidRDefault="00791730" w:rsidP="00711F3E">
      <w:pPr>
        <w:pStyle w:val="a5"/>
        <w:tabs>
          <w:tab w:val="left" w:pos="10738"/>
        </w:tabs>
        <w:spacing w:line="240" w:lineRule="auto"/>
        <w:ind w:firstLine="0"/>
        <w:jc w:val="center"/>
        <w:rPr>
          <w:sz w:val="24"/>
        </w:rPr>
      </w:pPr>
      <w:r w:rsidRPr="00791730">
        <w:rPr>
          <w:sz w:val="24"/>
        </w:rPr>
        <w:t>(документ, подтверждающий</w:t>
      </w:r>
      <w:r w:rsidRPr="00791730">
        <w:rPr>
          <w:spacing w:val="-3"/>
          <w:sz w:val="24"/>
        </w:rPr>
        <w:t xml:space="preserve"> </w:t>
      </w:r>
      <w:r w:rsidRPr="00791730">
        <w:rPr>
          <w:sz w:val="24"/>
        </w:rPr>
        <w:t>полномочия лица (устав, доверенность и</w:t>
      </w:r>
      <w:r w:rsidRPr="00791730">
        <w:rPr>
          <w:spacing w:val="-2"/>
          <w:sz w:val="24"/>
        </w:rPr>
        <w:t xml:space="preserve"> </w:t>
      </w:r>
      <w:r w:rsidRPr="00791730">
        <w:rPr>
          <w:sz w:val="24"/>
        </w:rPr>
        <w:t>др.))</w:t>
      </w:r>
    </w:p>
    <w:p w:rsidR="00791730" w:rsidRPr="00751906" w:rsidRDefault="00791730" w:rsidP="00327BA8">
      <w:pPr>
        <w:pStyle w:val="a5"/>
        <w:tabs>
          <w:tab w:val="left" w:pos="2547"/>
          <w:tab w:val="left" w:pos="2709"/>
          <w:tab w:val="left" w:pos="3022"/>
          <w:tab w:val="left" w:pos="3974"/>
          <w:tab w:val="left" w:pos="4476"/>
          <w:tab w:val="left" w:pos="5498"/>
          <w:tab w:val="left" w:pos="5947"/>
          <w:tab w:val="left" w:pos="6122"/>
          <w:tab w:val="left" w:pos="7374"/>
          <w:tab w:val="left" w:pos="7756"/>
          <w:tab w:val="left" w:pos="8176"/>
          <w:tab w:val="left" w:pos="8880"/>
          <w:tab w:val="left" w:pos="9210"/>
          <w:tab w:val="left" w:pos="9565"/>
          <w:tab w:val="left" w:pos="9750"/>
          <w:tab w:val="left" w:pos="10244"/>
          <w:tab w:val="left" w:pos="10395"/>
        </w:tabs>
        <w:spacing w:line="240" w:lineRule="auto"/>
        <w:ind w:firstLine="0"/>
      </w:pPr>
      <w:r w:rsidRPr="00751906">
        <w:t>в</w:t>
      </w:r>
      <w:r w:rsidRPr="00751906">
        <w:rPr>
          <w:spacing w:val="80"/>
        </w:rPr>
        <w:t xml:space="preserve"> </w:t>
      </w:r>
      <w:r w:rsidRPr="00751906">
        <w:t>соответствии с</w:t>
      </w:r>
      <w:r w:rsidRPr="00751906">
        <w:rPr>
          <w:spacing w:val="80"/>
        </w:rPr>
        <w:t xml:space="preserve"> </w:t>
      </w:r>
      <w:r w:rsidRPr="00751906">
        <w:t>законодательством</w:t>
      </w:r>
      <w:r w:rsidRPr="00751906">
        <w:rPr>
          <w:spacing w:val="80"/>
        </w:rPr>
        <w:t xml:space="preserve"> </w:t>
      </w:r>
      <w:r w:rsidRPr="00751906">
        <w:t xml:space="preserve">Российской </w:t>
      </w:r>
      <w:r w:rsidRPr="00751906">
        <w:rPr>
          <w:spacing w:val="-2"/>
        </w:rPr>
        <w:t xml:space="preserve">Федерации настоящим </w:t>
      </w:r>
      <w:r>
        <w:rPr>
          <w:spacing w:val="-2"/>
        </w:rPr>
        <w:t xml:space="preserve">документом </w:t>
      </w:r>
      <w:r w:rsidRPr="00751906">
        <w:rPr>
          <w:spacing w:val="-4"/>
        </w:rPr>
        <w:t xml:space="preserve">даю </w:t>
      </w:r>
      <w:r w:rsidR="00327BA8">
        <w:rPr>
          <w:spacing w:val="-4"/>
        </w:rPr>
        <w:t>а</w:t>
      </w:r>
      <w:r w:rsidRPr="00751906">
        <w:rPr>
          <w:spacing w:val="-2"/>
        </w:rPr>
        <w:t xml:space="preserve">дминистрации города Новокузнецка (далее </w:t>
      </w:r>
      <w:r>
        <w:rPr>
          <w:spacing w:val="-2"/>
        </w:rPr>
        <w:t>–</w:t>
      </w:r>
      <w:r w:rsidRPr="00751906">
        <w:rPr>
          <w:spacing w:val="-2"/>
          <w:w w:val="90"/>
        </w:rPr>
        <w:t xml:space="preserve"> </w:t>
      </w:r>
      <w:r w:rsidRPr="00751906">
        <w:rPr>
          <w:spacing w:val="-2"/>
        </w:rPr>
        <w:t>Администрация)</w:t>
      </w:r>
      <w:r>
        <w:rPr>
          <w:spacing w:val="-2"/>
        </w:rPr>
        <w:t xml:space="preserve"> </w:t>
      </w:r>
      <w:r w:rsidRPr="00751906">
        <w:rPr>
          <w:spacing w:val="-2"/>
        </w:rPr>
        <w:t xml:space="preserve">согласие </w:t>
      </w:r>
      <w:r w:rsidRPr="00751906">
        <w:rPr>
          <w:spacing w:val="-6"/>
        </w:rPr>
        <w:t xml:space="preserve">на </w:t>
      </w:r>
      <w:r w:rsidRPr="00751906">
        <w:rPr>
          <w:spacing w:val="-2"/>
        </w:rPr>
        <w:t>раскрытие</w:t>
      </w:r>
      <w:r w:rsidRPr="00751906">
        <w:t xml:space="preserve"> </w:t>
      </w:r>
      <w:r w:rsidRPr="00751906">
        <w:rPr>
          <w:spacing w:val="-2"/>
        </w:rPr>
        <w:t>информации,</w:t>
      </w:r>
      <w:r w:rsidRPr="00751906">
        <w:t xml:space="preserve"> </w:t>
      </w:r>
      <w:r w:rsidRPr="00751906">
        <w:rPr>
          <w:spacing w:val="-2"/>
        </w:rPr>
        <w:t>указанной</w:t>
      </w:r>
      <w:r w:rsidRPr="00751906">
        <w:t xml:space="preserve"> </w:t>
      </w:r>
      <w:r w:rsidRPr="00751906">
        <w:rPr>
          <w:spacing w:val="-10"/>
        </w:rPr>
        <w:t>в</w:t>
      </w:r>
      <w:r w:rsidRPr="00751906">
        <w:t xml:space="preserve"> </w:t>
      </w:r>
      <w:r w:rsidRPr="00751906">
        <w:rPr>
          <w:spacing w:val="-2"/>
        </w:rPr>
        <w:t>настоящем документе</w:t>
      </w:r>
      <w:r w:rsidRPr="00751906">
        <w:t xml:space="preserve"> </w:t>
      </w:r>
      <w:r w:rsidRPr="00751906">
        <w:rPr>
          <w:spacing w:val="-10"/>
        </w:rPr>
        <w:t>и</w:t>
      </w:r>
      <w:r>
        <w:rPr>
          <w:spacing w:val="-10"/>
        </w:rPr>
        <w:t xml:space="preserve"> </w:t>
      </w:r>
      <w:r w:rsidRPr="00751906">
        <w:t xml:space="preserve"> </w:t>
      </w:r>
      <w:r w:rsidRPr="00751906">
        <w:rPr>
          <w:spacing w:val="-44"/>
        </w:rPr>
        <w:t xml:space="preserve"> </w:t>
      </w:r>
      <w:r w:rsidRPr="00751906">
        <w:t>зафиксированной</w:t>
      </w:r>
      <w:r>
        <w:t xml:space="preserve"> </w:t>
      </w:r>
      <w:r w:rsidRPr="00751906">
        <w:rPr>
          <w:spacing w:val="-6"/>
        </w:rPr>
        <w:t xml:space="preserve">на </w:t>
      </w:r>
      <w:r w:rsidRPr="00751906">
        <w:rPr>
          <w:spacing w:val="-2"/>
        </w:rPr>
        <w:t>материальных</w:t>
      </w:r>
      <w:r w:rsidRPr="00751906">
        <w:t xml:space="preserve"> </w:t>
      </w:r>
      <w:r w:rsidRPr="00751906">
        <w:rPr>
          <w:spacing w:val="-2"/>
        </w:rPr>
        <w:t xml:space="preserve">носителях </w:t>
      </w:r>
      <w:r w:rsidRPr="00751906">
        <w:rPr>
          <w:spacing w:val="-10"/>
        </w:rPr>
        <w:t xml:space="preserve">и </w:t>
      </w:r>
      <w:r w:rsidRPr="00751906">
        <w:rPr>
          <w:spacing w:val="-2"/>
        </w:rPr>
        <w:t xml:space="preserve">(или) </w:t>
      </w:r>
      <w:r w:rsidRPr="00751906">
        <w:t>представленной</w:t>
      </w:r>
      <w:r w:rsidRPr="00751906">
        <w:rPr>
          <w:spacing w:val="40"/>
        </w:rPr>
        <w:t xml:space="preserve"> </w:t>
      </w:r>
      <w:r w:rsidRPr="00751906">
        <w:t>в</w:t>
      </w:r>
      <w:r w:rsidRPr="00751906">
        <w:rPr>
          <w:spacing w:val="40"/>
        </w:rPr>
        <w:t xml:space="preserve"> </w:t>
      </w:r>
      <w:r w:rsidRPr="00751906">
        <w:t>электронно-цифровой</w:t>
      </w:r>
      <w:r w:rsidRPr="00751906">
        <w:rPr>
          <w:spacing w:val="40"/>
        </w:rPr>
        <w:t xml:space="preserve"> </w:t>
      </w:r>
      <w:r w:rsidRPr="00751906">
        <w:t>форме</w:t>
      </w:r>
      <w:r w:rsidRPr="00751906">
        <w:rPr>
          <w:spacing w:val="40"/>
        </w:rPr>
        <w:t xml:space="preserve"> </w:t>
      </w:r>
      <w:r w:rsidRPr="00751906">
        <w:t>(далее</w:t>
      </w:r>
      <w:r w:rsidRPr="00751906">
        <w:rPr>
          <w:spacing w:val="40"/>
        </w:rPr>
        <w:t xml:space="preserve"> </w:t>
      </w:r>
      <w:r w:rsidRPr="00751906">
        <w:t>-</w:t>
      </w:r>
      <w:r w:rsidRPr="00751906">
        <w:rPr>
          <w:spacing w:val="40"/>
        </w:rPr>
        <w:t xml:space="preserve"> </w:t>
      </w:r>
      <w:r w:rsidRPr="00751906">
        <w:t>Информация), неограниченному кругу лиц.</w:t>
      </w:r>
    </w:p>
    <w:p w:rsidR="00791730" w:rsidRDefault="00791730" w:rsidP="00791730">
      <w:pPr>
        <w:pStyle w:val="a5"/>
        <w:spacing w:line="240" w:lineRule="auto"/>
      </w:pPr>
      <w:r w:rsidRPr="00751906">
        <w:t>Инвестор</w:t>
      </w:r>
      <w:r w:rsidRPr="00751906">
        <w:rPr>
          <w:spacing w:val="-1"/>
        </w:rPr>
        <w:t xml:space="preserve"> </w:t>
      </w:r>
      <w:r w:rsidRPr="00751906">
        <w:t>дает</w:t>
      </w:r>
      <w:r w:rsidRPr="00751906">
        <w:rPr>
          <w:spacing w:val="-12"/>
        </w:rPr>
        <w:t xml:space="preserve"> </w:t>
      </w:r>
      <w:r w:rsidRPr="00751906">
        <w:t>согласие</w:t>
      </w:r>
      <w:r w:rsidRPr="00751906">
        <w:rPr>
          <w:spacing w:val="-2"/>
        </w:rPr>
        <w:t xml:space="preserve"> </w:t>
      </w:r>
      <w:r w:rsidRPr="00751906">
        <w:t>на</w:t>
      </w:r>
      <w:r w:rsidRPr="00751906">
        <w:rPr>
          <w:spacing w:val="-15"/>
        </w:rPr>
        <w:t xml:space="preserve"> </w:t>
      </w:r>
      <w:r w:rsidRPr="00751906">
        <w:t xml:space="preserve">раскрытие следующей Информации: 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751906">
        <w:t>об Инвесторе,</w:t>
      </w:r>
      <w:r w:rsidRPr="00751906">
        <w:rPr>
          <w:spacing w:val="15"/>
        </w:rPr>
        <w:t xml:space="preserve"> </w:t>
      </w:r>
      <w:r w:rsidRPr="007C0763">
        <w:rPr>
          <w:spacing w:val="-2"/>
        </w:rPr>
        <w:t>в том числе полное и сокращенное наименование Инвестора</w:t>
      </w:r>
      <w:r w:rsidR="00327BA8">
        <w:rPr>
          <w:spacing w:val="-2"/>
        </w:rPr>
        <w:t>, являющегося юридическим лицом,  фамилия, имя отчество (при наличии) Инвестора, являющего физическим лицом, адрес (место нахождения) юридического лица</w:t>
      </w:r>
      <w:r w:rsidRPr="007C0763">
        <w:rPr>
          <w:spacing w:val="-2"/>
        </w:rPr>
        <w:t>, основной государственный регистрационный</w:t>
      </w:r>
      <w:r>
        <w:rPr>
          <w:spacing w:val="-2"/>
        </w:rPr>
        <w:t xml:space="preserve"> </w:t>
      </w:r>
      <w:r w:rsidRPr="007C0763">
        <w:rPr>
          <w:spacing w:val="-2"/>
        </w:rPr>
        <w:t>номер (ОГРН), дата государственной регистрации, идентификационный номер налогоплательщика (ИНН), код причины постановки на учет (КПП), сведения о</w:t>
      </w:r>
      <w:r w:rsidRPr="00C15531">
        <w:rPr>
          <w:szCs w:val="28"/>
        </w:rPr>
        <w:t xml:space="preserve"> руководящем(их)</w:t>
      </w:r>
      <w:r w:rsidRPr="00C15531">
        <w:rPr>
          <w:spacing w:val="-1"/>
          <w:szCs w:val="28"/>
        </w:rPr>
        <w:t xml:space="preserve"> </w:t>
      </w:r>
      <w:r w:rsidRPr="00C15531">
        <w:rPr>
          <w:szCs w:val="28"/>
        </w:rPr>
        <w:t>органе(ах) Инвестора, телефон, факс, электронный адрес, сайт;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C15531">
        <w:rPr>
          <w:szCs w:val="28"/>
        </w:rPr>
        <w:lastRenderedPageBreak/>
        <w:t>об</w:t>
      </w:r>
      <w:r w:rsidRPr="00C15531">
        <w:rPr>
          <w:spacing w:val="-6"/>
          <w:szCs w:val="28"/>
        </w:rPr>
        <w:t xml:space="preserve"> </w:t>
      </w:r>
      <w:r w:rsidRPr="00C15531">
        <w:rPr>
          <w:szCs w:val="28"/>
        </w:rPr>
        <w:t>инвестиционном</w:t>
      </w:r>
      <w:r w:rsidRPr="00C15531">
        <w:rPr>
          <w:spacing w:val="-8"/>
          <w:szCs w:val="28"/>
        </w:rPr>
        <w:t xml:space="preserve"> </w:t>
      </w:r>
      <w:r w:rsidRPr="00C15531">
        <w:rPr>
          <w:szCs w:val="28"/>
        </w:rPr>
        <w:t>проекте,</w:t>
      </w:r>
      <w:r w:rsidRPr="00C15531">
        <w:rPr>
          <w:spacing w:val="5"/>
          <w:szCs w:val="28"/>
        </w:rPr>
        <w:t xml:space="preserve"> </w:t>
      </w:r>
      <w:r w:rsidRPr="00C15531">
        <w:rPr>
          <w:szCs w:val="28"/>
        </w:rPr>
        <w:t>в</w:t>
      </w:r>
      <w:r w:rsidRPr="00C15531">
        <w:rPr>
          <w:spacing w:val="-6"/>
          <w:szCs w:val="28"/>
        </w:rPr>
        <w:t xml:space="preserve"> </w:t>
      </w:r>
      <w:r w:rsidRPr="00C15531">
        <w:rPr>
          <w:szCs w:val="28"/>
        </w:rPr>
        <w:t>том</w:t>
      </w:r>
      <w:r w:rsidRPr="00C15531">
        <w:rPr>
          <w:spacing w:val="-1"/>
          <w:szCs w:val="28"/>
        </w:rPr>
        <w:t xml:space="preserve"> </w:t>
      </w:r>
      <w:r w:rsidRPr="00C15531">
        <w:rPr>
          <w:spacing w:val="-2"/>
          <w:szCs w:val="28"/>
        </w:rPr>
        <w:t>числе</w:t>
      </w:r>
      <w:r>
        <w:rPr>
          <w:spacing w:val="-2"/>
          <w:szCs w:val="28"/>
        </w:rPr>
        <w:t xml:space="preserve"> </w:t>
      </w:r>
      <w:r w:rsidRPr="00C15531">
        <w:rPr>
          <w:szCs w:val="28"/>
        </w:rPr>
        <w:t>о</w:t>
      </w:r>
      <w:r w:rsidRPr="00C15531">
        <w:rPr>
          <w:spacing w:val="-7"/>
          <w:szCs w:val="28"/>
        </w:rPr>
        <w:t xml:space="preserve"> </w:t>
      </w:r>
      <w:r w:rsidRPr="00C15531">
        <w:rPr>
          <w:szCs w:val="28"/>
        </w:rPr>
        <w:t>стоимости</w:t>
      </w:r>
      <w:r w:rsidRPr="00C15531">
        <w:rPr>
          <w:spacing w:val="10"/>
          <w:szCs w:val="28"/>
        </w:rPr>
        <w:t xml:space="preserve"> </w:t>
      </w:r>
      <w:r w:rsidRPr="00C15531">
        <w:rPr>
          <w:szCs w:val="28"/>
        </w:rPr>
        <w:t>инвестиционного</w:t>
      </w:r>
      <w:r w:rsidRPr="00C15531">
        <w:rPr>
          <w:spacing w:val="-9"/>
          <w:szCs w:val="28"/>
        </w:rPr>
        <w:t xml:space="preserve"> </w:t>
      </w:r>
      <w:r w:rsidRPr="00C15531">
        <w:rPr>
          <w:spacing w:val="-2"/>
          <w:szCs w:val="28"/>
        </w:rPr>
        <w:t>проекта</w:t>
      </w:r>
      <w:r>
        <w:rPr>
          <w:spacing w:val="-2"/>
          <w:szCs w:val="28"/>
        </w:rPr>
        <w:t xml:space="preserve">, </w:t>
      </w:r>
      <w:r w:rsidRPr="00C15531">
        <w:rPr>
          <w:szCs w:val="28"/>
        </w:rPr>
        <w:t>об</w:t>
      </w:r>
      <w:r w:rsidRPr="00C15531">
        <w:rPr>
          <w:spacing w:val="-9"/>
          <w:szCs w:val="28"/>
        </w:rPr>
        <w:t xml:space="preserve"> </w:t>
      </w:r>
      <w:r w:rsidRPr="00C15531">
        <w:rPr>
          <w:szCs w:val="28"/>
        </w:rPr>
        <w:t>объеме</w:t>
      </w:r>
      <w:r w:rsidRPr="00C15531">
        <w:rPr>
          <w:spacing w:val="-2"/>
          <w:szCs w:val="28"/>
        </w:rPr>
        <w:t xml:space="preserve"> </w:t>
      </w:r>
      <w:r w:rsidRPr="00C15531">
        <w:rPr>
          <w:szCs w:val="28"/>
        </w:rPr>
        <w:t>привлеченных</w:t>
      </w:r>
      <w:r w:rsidRPr="00C15531">
        <w:rPr>
          <w:spacing w:val="5"/>
          <w:szCs w:val="28"/>
        </w:rPr>
        <w:t xml:space="preserve"> </w:t>
      </w:r>
      <w:r w:rsidRPr="00C15531">
        <w:rPr>
          <w:spacing w:val="-2"/>
          <w:szCs w:val="28"/>
        </w:rPr>
        <w:t>инвестиций</w:t>
      </w:r>
      <w:r>
        <w:rPr>
          <w:spacing w:val="-2"/>
          <w:szCs w:val="28"/>
        </w:rPr>
        <w:t xml:space="preserve">, </w:t>
      </w:r>
      <w:r w:rsidRPr="00C15531">
        <w:rPr>
          <w:szCs w:val="28"/>
        </w:rPr>
        <w:t>о</w:t>
      </w:r>
      <w:r w:rsidRPr="00C15531">
        <w:rPr>
          <w:spacing w:val="-9"/>
          <w:szCs w:val="28"/>
        </w:rPr>
        <w:t xml:space="preserve"> </w:t>
      </w:r>
      <w:r w:rsidRPr="00C15531">
        <w:rPr>
          <w:szCs w:val="28"/>
        </w:rPr>
        <w:t>стадиях реализации</w:t>
      </w:r>
      <w:r w:rsidRPr="00C15531">
        <w:rPr>
          <w:spacing w:val="10"/>
          <w:szCs w:val="28"/>
        </w:rPr>
        <w:t xml:space="preserve"> </w:t>
      </w:r>
      <w:r w:rsidRPr="00C15531">
        <w:rPr>
          <w:szCs w:val="28"/>
        </w:rPr>
        <w:t>инвестиционного</w:t>
      </w:r>
      <w:r w:rsidRPr="00C15531">
        <w:rPr>
          <w:spacing w:val="-15"/>
          <w:szCs w:val="28"/>
        </w:rPr>
        <w:t xml:space="preserve"> </w:t>
      </w:r>
      <w:r w:rsidRPr="00C15531">
        <w:rPr>
          <w:spacing w:val="-2"/>
          <w:szCs w:val="28"/>
        </w:rPr>
        <w:t>проекта</w:t>
      </w:r>
      <w:r>
        <w:rPr>
          <w:spacing w:val="-2"/>
          <w:szCs w:val="28"/>
        </w:rPr>
        <w:t xml:space="preserve">, </w:t>
      </w:r>
      <w:r w:rsidRPr="00C15531">
        <w:rPr>
          <w:szCs w:val="28"/>
        </w:rPr>
        <w:t>о</w:t>
      </w:r>
      <w:r w:rsidRPr="00C15531">
        <w:rPr>
          <w:spacing w:val="-8"/>
          <w:szCs w:val="28"/>
        </w:rPr>
        <w:t xml:space="preserve"> </w:t>
      </w:r>
      <w:r w:rsidRPr="00C15531">
        <w:rPr>
          <w:szCs w:val="28"/>
        </w:rPr>
        <w:t>сроках</w:t>
      </w:r>
      <w:r w:rsidRPr="00C15531">
        <w:rPr>
          <w:spacing w:val="1"/>
          <w:szCs w:val="28"/>
        </w:rPr>
        <w:t xml:space="preserve"> </w:t>
      </w:r>
      <w:r w:rsidRPr="00C15531">
        <w:rPr>
          <w:szCs w:val="28"/>
        </w:rPr>
        <w:t>реализации</w:t>
      </w:r>
      <w:r w:rsidRPr="00C15531">
        <w:rPr>
          <w:spacing w:val="10"/>
          <w:szCs w:val="28"/>
        </w:rPr>
        <w:t xml:space="preserve"> </w:t>
      </w:r>
      <w:r w:rsidRPr="00C15531">
        <w:rPr>
          <w:szCs w:val="28"/>
        </w:rPr>
        <w:t>инвестиционного</w:t>
      </w:r>
      <w:r w:rsidRPr="00C15531">
        <w:rPr>
          <w:spacing w:val="-14"/>
          <w:szCs w:val="28"/>
        </w:rPr>
        <w:t xml:space="preserve"> </w:t>
      </w:r>
      <w:r w:rsidRPr="00C15531">
        <w:rPr>
          <w:spacing w:val="-2"/>
          <w:szCs w:val="28"/>
        </w:rPr>
        <w:t>проекта</w:t>
      </w:r>
      <w:r>
        <w:rPr>
          <w:spacing w:val="-2"/>
          <w:szCs w:val="28"/>
        </w:rPr>
        <w:t xml:space="preserve">, </w:t>
      </w:r>
      <w:r w:rsidRPr="00C15531">
        <w:rPr>
          <w:szCs w:val="28"/>
        </w:rPr>
        <w:t>о</w:t>
      </w:r>
      <w:r w:rsidRPr="00C15531">
        <w:rPr>
          <w:spacing w:val="-7"/>
          <w:szCs w:val="28"/>
        </w:rPr>
        <w:t xml:space="preserve"> </w:t>
      </w:r>
      <w:r w:rsidRPr="00C15531">
        <w:rPr>
          <w:szCs w:val="28"/>
        </w:rPr>
        <w:t>ходе</w:t>
      </w:r>
      <w:r w:rsidRPr="00C15531">
        <w:rPr>
          <w:spacing w:val="-1"/>
          <w:szCs w:val="28"/>
        </w:rPr>
        <w:t xml:space="preserve"> </w:t>
      </w:r>
      <w:r w:rsidRPr="00C15531">
        <w:rPr>
          <w:szCs w:val="28"/>
        </w:rPr>
        <w:t>реализации</w:t>
      </w:r>
      <w:r w:rsidRPr="00C15531">
        <w:rPr>
          <w:spacing w:val="8"/>
          <w:szCs w:val="28"/>
        </w:rPr>
        <w:t xml:space="preserve"> </w:t>
      </w:r>
      <w:r w:rsidRPr="00C15531">
        <w:rPr>
          <w:szCs w:val="28"/>
        </w:rPr>
        <w:t>инвестиционного</w:t>
      </w:r>
      <w:r w:rsidRPr="00C15531">
        <w:rPr>
          <w:spacing w:val="-14"/>
          <w:szCs w:val="28"/>
        </w:rPr>
        <w:t xml:space="preserve"> </w:t>
      </w:r>
      <w:r w:rsidRPr="00C15531">
        <w:rPr>
          <w:spacing w:val="-2"/>
          <w:szCs w:val="28"/>
        </w:rPr>
        <w:t>проекта</w:t>
      </w:r>
      <w:r>
        <w:rPr>
          <w:spacing w:val="-2"/>
          <w:szCs w:val="28"/>
        </w:rPr>
        <w:t xml:space="preserve">, </w:t>
      </w:r>
      <w:r w:rsidRPr="00C15531">
        <w:rPr>
          <w:szCs w:val="28"/>
        </w:rPr>
        <w:t>о</w:t>
      </w:r>
      <w:r w:rsidRPr="00C15531">
        <w:rPr>
          <w:spacing w:val="-10"/>
          <w:szCs w:val="28"/>
        </w:rPr>
        <w:t xml:space="preserve"> </w:t>
      </w:r>
      <w:r w:rsidRPr="00C15531">
        <w:rPr>
          <w:szCs w:val="28"/>
        </w:rPr>
        <w:t>достижении</w:t>
      </w:r>
      <w:r w:rsidRPr="00C15531">
        <w:rPr>
          <w:spacing w:val="8"/>
          <w:szCs w:val="28"/>
        </w:rPr>
        <w:t xml:space="preserve"> </w:t>
      </w:r>
      <w:r w:rsidRPr="00C15531">
        <w:rPr>
          <w:szCs w:val="28"/>
        </w:rPr>
        <w:t>значений</w:t>
      </w:r>
      <w:r w:rsidRPr="00C15531">
        <w:rPr>
          <w:spacing w:val="-1"/>
          <w:szCs w:val="28"/>
        </w:rPr>
        <w:t xml:space="preserve"> </w:t>
      </w:r>
      <w:r w:rsidRPr="00C15531">
        <w:rPr>
          <w:szCs w:val="28"/>
        </w:rPr>
        <w:t>социально-экономических</w:t>
      </w:r>
      <w:r w:rsidRPr="00C15531">
        <w:rPr>
          <w:spacing w:val="-15"/>
          <w:szCs w:val="28"/>
        </w:rPr>
        <w:t xml:space="preserve"> </w:t>
      </w:r>
      <w:r w:rsidRPr="00C15531">
        <w:rPr>
          <w:spacing w:val="-2"/>
          <w:szCs w:val="28"/>
        </w:rPr>
        <w:t>показателей</w:t>
      </w:r>
      <w:r>
        <w:rPr>
          <w:spacing w:val="-2"/>
          <w:szCs w:val="28"/>
        </w:rPr>
        <w:t xml:space="preserve">, </w:t>
      </w:r>
      <w:r w:rsidRPr="00C15531">
        <w:rPr>
          <w:szCs w:val="28"/>
        </w:rPr>
        <w:t>о</w:t>
      </w:r>
      <w:r w:rsidRPr="00C15531">
        <w:rPr>
          <w:spacing w:val="5"/>
          <w:szCs w:val="28"/>
        </w:rPr>
        <w:t xml:space="preserve"> </w:t>
      </w:r>
      <w:r w:rsidRPr="00C15531">
        <w:rPr>
          <w:szCs w:val="28"/>
        </w:rPr>
        <w:t>количестве</w:t>
      </w:r>
      <w:r w:rsidRPr="00C15531">
        <w:rPr>
          <w:spacing w:val="23"/>
          <w:szCs w:val="28"/>
        </w:rPr>
        <w:t xml:space="preserve"> </w:t>
      </w:r>
      <w:r w:rsidRPr="00C15531">
        <w:rPr>
          <w:szCs w:val="28"/>
        </w:rPr>
        <w:t>создаваемых</w:t>
      </w:r>
      <w:r w:rsidRPr="00C15531">
        <w:rPr>
          <w:spacing w:val="31"/>
          <w:szCs w:val="28"/>
        </w:rPr>
        <w:t xml:space="preserve"> </w:t>
      </w:r>
      <w:r w:rsidRPr="00C15531">
        <w:rPr>
          <w:szCs w:val="28"/>
        </w:rPr>
        <w:t>рабочих</w:t>
      </w:r>
      <w:r w:rsidRPr="00C15531">
        <w:rPr>
          <w:spacing w:val="17"/>
          <w:szCs w:val="28"/>
        </w:rPr>
        <w:t xml:space="preserve"> </w:t>
      </w:r>
      <w:r w:rsidRPr="00C15531">
        <w:rPr>
          <w:spacing w:val="-2"/>
          <w:szCs w:val="28"/>
        </w:rPr>
        <w:t>мест.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C15531">
        <w:rPr>
          <w:szCs w:val="28"/>
        </w:rPr>
        <w:t>Инвестор дает Администрации согласие на раскрытие Информации любыми способами, в том числе путем ее опубликования в средствах массовой информации,</w:t>
      </w:r>
      <w:r w:rsidRPr="00C15531">
        <w:rPr>
          <w:spacing w:val="-3"/>
          <w:szCs w:val="28"/>
        </w:rPr>
        <w:t xml:space="preserve"> </w:t>
      </w:r>
      <w:r w:rsidRPr="00C15531">
        <w:rPr>
          <w:szCs w:val="28"/>
        </w:rPr>
        <w:t>распространения</w:t>
      </w:r>
      <w:r w:rsidRPr="00C15531">
        <w:rPr>
          <w:spacing w:val="-18"/>
          <w:szCs w:val="28"/>
        </w:rPr>
        <w:t xml:space="preserve"> </w:t>
      </w:r>
      <w:r w:rsidRPr="00C15531">
        <w:rPr>
          <w:szCs w:val="28"/>
        </w:rPr>
        <w:t>через</w:t>
      </w:r>
      <w:r w:rsidRPr="00C15531">
        <w:rPr>
          <w:spacing w:val="-13"/>
          <w:szCs w:val="28"/>
        </w:rPr>
        <w:t xml:space="preserve"> </w:t>
      </w:r>
      <w:r w:rsidRPr="00C15531">
        <w:rPr>
          <w:szCs w:val="28"/>
        </w:rPr>
        <w:t>электронные</w:t>
      </w:r>
      <w:r w:rsidRPr="00C15531">
        <w:rPr>
          <w:spacing w:val="-3"/>
          <w:szCs w:val="28"/>
        </w:rPr>
        <w:t xml:space="preserve"> </w:t>
      </w:r>
      <w:r w:rsidRPr="00C15531">
        <w:rPr>
          <w:szCs w:val="28"/>
        </w:rPr>
        <w:t>средства</w:t>
      </w:r>
      <w:r w:rsidRPr="00C15531">
        <w:rPr>
          <w:spacing w:val="-9"/>
          <w:szCs w:val="28"/>
        </w:rPr>
        <w:t xml:space="preserve"> </w:t>
      </w:r>
      <w:r w:rsidRPr="00C15531">
        <w:rPr>
          <w:szCs w:val="28"/>
        </w:rPr>
        <w:t>массовой</w:t>
      </w:r>
      <w:r w:rsidRPr="00C15531">
        <w:rPr>
          <w:spacing w:val="-5"/>
          <w:szCs w:val="28"/>
        </w:rPr>
        <w:t xml:space="preserve"> </w:t>
      </w:r>
      <w:r w:rsidRPr="00C15531">
        <w:rPr>
          <w:szCs w:val="28"/>
        </w:rPr>
        <w:t xml:space="preserve">информации, размещения на официальном сайте </w:t>
      </w:r>
      <w:r>
        <w:rPr>
          <w:szCs w:val="28"/>
        </w:rPr>
        <w:t>администрации города Новокузнецка</w:t>
      </w:r>
      <w:r w:rsidR="003E311A">
        <w:rPr>
          <w:szCs w:val="28"/>
        </w:rPr>
        <w:t xml:space="preserve"> и</w:t>
      </w:r>
      <w:r w:rsidRPr="00C15531">
        <w:rPr>
          <w:szCs w:val="28"/>
        </w:rPr>
        <w:t xml:space="preserve"> инвестиционном портале Новокузнецкого городского округа</w:t>
      </w:r>
      <w:r w:rsidR="003E311A">
        <w:rPr>
          <w:szCs w:val="28"/>
        </w:rPr>
        <w:t xml:space="preserve"> в информационно-телекоммуникационной сети «Интернет»</w:t>
      </w:r>
      <w:r w:rsidRPr="00C15531">
        <w:rPr>
          <w:szCs w:val="28"/>
        </w:rPr>
        <w:t>, радио и телевидении.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C15531">
        <w:rPr>
          <w:szCs w:val="28"/>
        </w:rPr>
        <w:t>Настоящее</w:t>
      </w:r>
      <w:r w:rsidRPr="00C15531">
        <w:rPr>
          <w:spacing w:val="4"/>
          <w:szCs w:val="28"/>
        </w:rPr>
        <w:t xml:space="preserve"> </w:t>
      </w:r>
      <w:r w:rsidRPr="00C15531">
        <w:rPr>
          <w:szCs w:val="28"/>
        </w:rPr>
        <w:t>согласие</w:t>
      </w:r>
      <w:r w:rsidRPr="00C15531">
        <w:rPr>
          <w:spacing w:val="-2"/>
          <w:szCs w:val="28"/>
        </w:rPr>
        <w:t xml:space="preserve"> </w:t>
      </w:r>
      <w:r w:rsidRPr="00C15531">
        <w:rPr>
          <w:szCs w:val="28"/>
        </w:rPr>
        <w:t>дается</w:t>
      </w:r>
      <w:r w:rsidRPr="00C15531">
        <w:rPr>
          <w:spacing w:val="-1"/>
          <w:szCs w:val="28"/>
        </w:rPr>
        <w:t xml:space="preserve"> </w:t>
      </w:r>
      <w:r w:rsidRPr="00C15531">
        <w:rPr>
          <w:szCs w:val="28"/>
        </w:rPr>
        <w:t>в</w:t>
      </w:r>
      <w:r w:rsidRPr="00C15531">
        <w:rPr>
          <w:spacing w:val="-18"/>
          <w:szCs w:val="28"/>
        </w:rPr>
        <w:t xml:space="preserve"> </w:t>
      </w:r>
      <w:r w:rsidRPr="00C15531">
        <w:rPr>
          <w:spacing w:val="-2"/>
          <w:szCs w:val="28"/>
        </w:rPr>
        <w:t>целях: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C15531">
        <w:rPr>
          <w:szCs w:val="28"/>
        </w:rPr>
        <w:t>оказания Инвестору содействия в реализации и продвижении инвестиционного проекта на территории Новокузнецкого городского округа, в том числе в подготовке, выпуске и распространении информационных и иных материалов об Инвесторе и (или) инвестиционном проекте;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C15531">
        <w:rPr>
          <w:szCs w:val="28"/>
        </w:rPr>
        <w:t>обеспечения содействия Инвестору в установлении взаимоотношений с органами исполнительной власти Кемеровской области - Кузбасса и органами местного самоуправления Новокузнецкого городского округа, организациями, учреждениями, предприятиями</w:t>
      </w:r>
      <w:r w:rsidRPr="00C15531">
        <w:rPr>
          <w:spacing w:val="32"/>
          <w:szCs w:val="28"/>
        </w:rPr>
        <w:t xml:space="preserve"> </w:t>
      </w:r>
      <w:r w:rsidRPr="00C15531">
        <w:rPr>
          <w:szCs w:val="28"/>
        </w:rPr>
        <w:t>по вопросам, связанным с</w:t>
      </w:r>
      <w:r w:rsidRPr="00C15531">
        <w:rPr>
          <w:spacing w:val="-4"/>
          <w:szCs w:val="28"/>
        </w:rPr>
        <w:t xml:space="preserve"> </w:t>
      </w:r>
      <w:r w:rsidRPr="00C15531">
        <w:rPr>
          <w:szCs w:val="28"/>
        </w:rPr>
        <w:t>реализацией инвестиционного</w:t>
      </w:r>
      <w:r w:rsidRPr="00C15531">
        <w:rPr>
          <w:spacing w:val="-6"/>
          <w:szCs w:val="28"/>
        </w:rPr>
        <w:t xml:space="preserve"> </w:t>
      </w:r>
      <w:r w:rsidRPr="00C15531">
        <w:rPr>
          <w:szCs w:val="28"/>
        </w:rPr>
        <w:t>проекта.</w:t>
      </w:r>
    </w:p>
    <w:p w:rsidR="00791730" w:rsidRPr="00C15531" w:rsidRDefault="00791730" w:rsidP="00791730">
      <w:pPr>
        <w:pStyle w:val="a5"/>
        <w:spacing w:line="240" w:lineRule="auto"/>
        <w:rPr>
          <w:szCs w:val="28"/>
        </w:rPr>
      </w:pPr>
      <w:r w:rsidRPr="00C15531">
        <w:rPr>
          <w:szCs w:val="28"/>
        </w:rPr>
        <w:t>Настоящим Инвестор признает и</w:t>
      </w:r>
      <w:r w:rsidRPr="00C15531">
        <w:rPr>
          <w:spacing w:val="-14"/>
          <w:szCs w:val="28"/>
        </w:rPr>
        <w:t xml:space="preserve"> </w:t>
      </w:r>
      <w:r w:rsidRPr="00C15531">
        <w:rPr>
          <w:szCs w:val="28"/>
        </w:rPr>
        <w:t>подтверждает, что</w:t>
      </w:r>
      <w:r w:rsidRPr="00C15531">
        <w:rPr>
          <w:spacing w:val="-9"/>
          <w:szCs w:val="28"/>
        </w:rPr>
        <w:t xml:space="preserve"> </w:t>
      </w:r>
      <w:r w:rsidRPr="00C15531">
        <w:rPr>
          <w:szCs w:val="28"/>
        </w:rPr>
        <w:t>в</w:t>
      </w:r>
      <w:r w:rsidRPr="00C15531">
        <w:rPr>
          <w:spacing w:val="-14"/>
          <w:szCs w:val="28"/>
        </w:rPr>
        <w:t xml:space="preserve"> </w:t>
      </w:r>
      <w:r w:rsidRPr="00C15531">
        <w:rPr>
          <w:szCs w:val="28"/>
        </w:rPr>
        <w:t>случае</w:t>
      </w:r>
      <w:r w:rsidRPr="00C15531">
        <w:rPr>
          <w:spacing w:val="-2"/>
          <w:szCs w:val="28"/>
        </w:rPr>
        <w:t xml:space="preserve"> </w:t>
      </w:r>
      <w:r w:rsidRPr="00C15531">
        <w:rPr>
          <w:szCs w:val="28"/>
        </w:rPr>
        <w:t>необходимости предоставления Информации третьим лицам для достижения указанных выше целей, в том числе органам исполнительной власти Кемеровской области - Кузбасса, органам местного самоуправления Новокузнецкого городского округа,</w:t>
      </w:r>
      <w:r w:rsidRPr="00C15531">
        <w:rPr>
          <w:spacing w:val="-4"/>
          <w:szCs w:val="28"/>
        </w:rPr>
        <w:t xml:space="preserve"> </w:t>
      </w:r>
      <w:r w:rsidRPr="00C15531">
        <w:rPr>
          <w:szCs w:val="28"/>
        </w:rPr>
        <w:t>организациям и</w:t>
      </w:r>
      <w:r w:rsidRPr="00C15531">
        <w:rPr>
          <w:spacing w:val="-16"/>
          <w:szCs w:val="28"/>
        </w:rPr>
        <w:t xml:space="preserve"> </w:t>
      </w:r>
      <w:r w:rsidRPr="00C15531">
        <w:rPr>
          <w:szCs w:val="28"/>
        </w:rPr>
        <w:t>учреждениям, Администрация вправе</w:t>
      </w:r>
      <w:r w:rsidRPr="00C15531">
        <w:rPr>
          <w:spacing w:val="-8"/>
          <w:szCs w:val="28"/>
        </w:rPr>
        <w:t xml:space="preserve"> </w:t>
      </w:r>
      <w:r w:rsidRPr="00C15531">
        <w:rPr>
          <w:szCs w:val="28"/>
        </w:rPr>
        <w:t>в</w:t>
      </w:r>
      <w:r w:rsidRPr="00C15531">
        <w:rPr>
          <w:spacing w:val="-18"/>
          <w:szCs w:val="28"/>
        </w:rPr>
        <w:t xml:space="preserve"> </w:t>
      </w:r>
      <w:r w:rsidRPr="00C15531">
        <w:rPr>
          <w:szCs w:val="28"/>
        </w:rPr>
        <w:t>необходимом объеме раскрывать для</w:t>
      </w:r>
      <w:r w:rsidRPr="00C15531">
        <w:rPr>
          <w:spacing w:val="-5"/>
          <w:szCs w:val="28"/>
        </w:rPr>
        <w:t xml:space="preserve"> </w:t>
      </w:r>
      <w:r w:rsidRPr="00C15531">
        <w:rPr>
          <w:szCs w:val="28"/>
        </w:rPr>
        <w:t>совершения вышеуказанных действий Информацию об</w:t>
      </w:r>
      <w:r w:rsidRPr="00C15531">
        <w:rPr>
          <w:spacing w:val="-8"/>
          <w:szCs w:val="28"/>
        </w:rPr>
        <w:t xml:space="preserve"> </w:t>
      </w:r>
      <w:r w:rsidRPr="00C15531">
        <w:rPr>
          <w:szCs w:val="28"/>
        </w:rPr>
        <w:t>Инвесторе и (или) инвестиционном проекте третьим лицам, а также представлять им соответствующие документы, содержащие такую Информацию.</w:t>
      </w:r>
    </w:p>
    <w:p w:rsidR="00791730" w:rsidRDefault="00791730" w:rsidP="00791730">
      <w:pPr>
        <w:pStyle w:val="a5"/>
        <w:tabs>
          <w:tab w:val="left" w:pos="7897"/>
          <w:tab w:val="left" w:pos="8747"/>
        </w:tabs>
        <w:spacing w:line="240" w:lineRule="auto"/>
        <w:rPr>
          <w:spacing w:val="-2"/>
          <w:szCs w:val="28"/>
        </w:rPr>
      </w:pPr>
      <w:r w:rsidRPr="00C15531">
        <w:rPr>
          <w:szCs w:val="28"/>
        </w:rPr>
        <w:t>Настоящее</w:t>
      </w:r>
      <w:r w:rsidRPr="00C15531">
        <w:rPr>
          <w:spacing w:val="80"/>
          <w:szCs w:val="28"/>
        </w:rPr>
        <w:t xml:space="preserve"> </w:t>
      </w:r>
      <w:r w:rsidRPr="00C15531">
        <w:rPr>
          <w:szCs w:val="28"/>
        </w:rPr>
        <w:t>согласие</w:t>
      </w:r>
      <w:r w:rsidRPr="00C15531">
        <w:rPr>
          <w:spacing w:val="40"/>
          <w:szCs w:val="28"/>
        </w:rPr>
        <w:t xml:space="preserve"> </w:t>
      </w:r>
      <w:r w:rsidRPr="00C15531">
        <w:rPr>
          <w:szCs w:val="28"/>
        </w:rPr>
        <w:t>действует</w:t>
      </w:r>
      <w:r w:rsidRPr="00C15531">
        <w:rPr>
          <w:spacing w:val="40"/>
          <w:szCs w:val="28"/>
        </w:rPr>
        <w:t xml:space="preserve"> </w:t>
      </w:r>
      <w:r w:rsidRPr="00C15531">
        <w:rPr>
          <w:szCs w:val="28"/>
        </w:rPr>
        <w:t>в</w:t>
      </w:r>
      <w:r w:rsidRPr="00C15531">
        <w:rPr>
          <w:spacing w:val="40"/>
          <w:szCs w:val="28"/>
        </w:rPr>
        <w:t xml:space="preserve"> </w:t>
      </w:r>
      <w:r w:rsidRPr="00C15531">
        <w:rPr>
          <w:szCs w:val="28"/>
        </w:rPr>
        <w:t xml:space="preserve">течение _____ (____) лет со дня его </w:t>
      </w:r>
      <w:r w:rsidRPr="00C15531">
        <w:rPr>
          <w:spacing w:val="-2"/>
          <w:szCs w:val="28"/>
        </w:rPr>
        <w:t>оформления.</w:t>
      </w:r>
    </w:p>
    <w:p w:rsidR="00791730" w:rsidRPr="00C15531" w:rsidRDefault="00791730" w:rsidP="00791730">
      <w:pPr>
        <w:pStyle w:val="a5"/>
        <w:tabs>
          <w:tab w:val="left" w:pos="7897"/>
          <w:tab w:val="left" w:pos="8747"/>
        </w:tabs>
        <w:spacing w:line="240" w:lineRule="auto"/>
        <w:rPr>
          <w:spacing w:val="-2"/>
          <w:szCs w:val="28"/>
        </w:rPr>
      </w:pPr>
    </w:p>
    <w:p w:rsidR="00791730" w:rsidRPr="00C15531" w:rsidRDefault="00791730" w:rsidP="00791730">
      <w:pPr>
        <w:pStyle w:val="a5"/>
        <w:tabs>
          <w:tab w:val="left" w:pos="7897"/>
          <w:tab w:val="left" w:pos="8747"/>
        </w:tabs>
        <w:spacing w:line="240" w:lineRule="auto"/>
        <w:ind w:firstLine="0"/>
        <w:rPr>
          <w:szCs w:val="28"/>
        </w:rPr>
      </w:pPr>
      <w:r w:rsidRPr="00C15531">
        <w:rPr>
          <w:spacing w:val="-2"/>
          <w:szCs w:val="28"/>
        </w:rPr>
        <w:t>____________________________________________________________________</w:t>
      </w:r>
      <w:r>
        <w:rPr>
          <w:spacing w:val="-2"/>
          <w:szCs w:val="28"/>
        </w:rPr>
        <w:t>_____</w:t>
      </w:r>
    </w:p>
    <w:p w:rsidR="00791730" w:rsidRPr="00291F34" w:rsidRDefault="00791730" w:rsidP="00791730">
      <w:pPr>
        <w:pStyle w:val="a5"/>
        <w:spacing w:line="240" w:lineRule="auto"/>
        <w:ind w:firstLine="0"/>
        <w:jc w:val="center"/>
        <w:rPr>
          <w:sz w:val="24"/>
        </w:rPr>
      </w:pPr>
      <w:r w:rsidRPr="00291F34">
        <w:rPr>
          <w:sz w:val="24"/>
        </w:rPr>
        <w:t>(</w:t>
      </w:r>
      <w:r w:rsidR="00291F34" w:rsidRPr="00291F34">
        <w:rPr>
          <w:sz w:val="24"/>
        </w:rPr>
        <w:t>д</w:t>
      </w:r>
      <w:r w:rsidRPr="00291F34">
        <w:rPr>
          <w:sz w:val="24"/>
        </w:rPr>
        <w:t>олжность</w:t>
      </w:r>
      <w:r w:rsidRPr="00291F34">
        <w:rPr>
          <w:spacing w:val="4"/>
          <w:sz w:val="24"/>
        </w:rPr>
        <w:t xml:space="preserve"> </w:t>
      </w:r>
      <w:r w:rsidRPr="00291F34">
        <w:rPr>
          <w:sz w:val="24"/>
        </w:rPr>
        <w:t>руководителя</w:t>
      </w:r>
      <w:r w:rsidR="00291F34" w:rsidRPr="00291F34">
        <w:rPr>
          <w:sz w:val="24"/>
        </w:rPr>
        <w:t xml:space="preserve"> юридического лица</w:t>
      </w:r>
      <w:r w:rsidRPr="00291F34">
        <w:rPr>
          <w:sz w:val="24"/>
        </w:rPr>
        <w:t>,</w:t>
      </w:r>
      <w:r w:rsidRPr="00291F34">
        <w:rPr>
          <w:spacing w:val="5"/>
          <w:sz w:val="24"/>
        </w:rPr>
        <w:t xml:space="preserve"> </w:t>
      </w:r>
      <w:r w:rsidRPr="00291F34">
        <w:rPr>
          <w:sz w:val="24"/>
        </w:rPr>
        <w:t>фамилия, имя,</w:t>
      </w:r>
      <w:r w:rsidRPr="00291F34">
        <w:rPr>
          <w:spacing w:val="-9"/>
          <w:sz w:val="24"/>
        </w:rPr>
        <w:t xml:space="preserve"> </w:t>
      </w:r>
      <w:r w:rsidRPr="00291F34">
        <w:rPr>
          <w:sz w:val="24"/>
        </w:rPr>
        <w:t>отчество</w:t>
      </w:r>
      <w:r w:rsidRPr="00291F34">
        <w:rPr>
          <w:spacing w:val="-4"/>
          <w:sz w:val="24"/>
        </w:rPr>
        <w:t xml:space="preserve"> </w:t>
      </w:r>
      <w:r w:rsidRPr="00291F34">
        <w:rPr>
          <w:sz w:val="24"/>
        </w:rPr>
        <w:t>(</w:t>
      </w:r>
      <w:r w:rsidR="00291F34" w:rsidRPr="00291F34">
        <w:rPr>
          <w:sz w:val="24"/>
        </w:rPr>
        <w:t>при наличии</w:t>
      </w:r>
      <w:r w:rsidRPr="00291F34">
        <w:rPr>
          <w:sz w:val="24"/>
        </w:rPr>
        <w:t>)</w:t>
      </w:r>
      <w:r w:rsidRPr="00291F34">
        <w:rPr>
          <w:spacing w:val="-1"/>
          <w:sz w:val="24"/>
        </w:rPr>
        <w:t xml:space="preserve"> </w:t>
      </w:r>
      <w:r w:rsidRPr="00291F34">
        <w:rPr>
          <w:sz w:val="24"/>
        </w:rPr>
        <w:t>полностью,</w:t>
      </w:r>
      <w:r w:rsidRPr="00291F34">
        <w:rPr>
          <w:spacing w:val="4"/>
          <w:sz w:val="24"/>
        </w:rPr>
        <w:t xml:space="preserve"> </w:t>
      </w:r>
      <w:r w:rsidRPr="00291F34">
        <w:rPr>
          <w:sz w:val="24"/>
        </w:rPr>
        <w:t>подпись,</w:t>
      </w:r>
      <w:r w:rsidRPr="00291F34">
        <w:rPr>
          <w:spacing w:val="-2"/>
          <w:sz w:val="24"/>
        </w:rPr>
        <w:t xml:space="preserve"> дата)</w:t>
      </w:r>
    </w:p>
    <w:p w:rsidR="00791730" w:rsidRPr="00751906" w:rsidRDefault="00791730" w:rsidP="00791730">
      <w:pPr>
        <w:pStyle w:val="a5"/>
        <w:spacing w:before="120" w:line="360" w:lineRule="auto"/>
      </w:pPr>
      <w:r w:rsidRPr="00C15531">
        <w:rPr>
          <w:szCs w:val="28"/>
        </w:rPr>
        <w:t>М.П.</w:t>
      </w:r>
      <w:r w:rsidRPr="00C15531">
        <w:rPr>
          <w:spacing w:val="-5"/>
          <w:szCs w:val="28"/>
        </w:rPr>
        <w:t xml:space="preserve"> </w:t>
      </w:r>
    </w:p>
    <w:p w:rsidR="000C1ED6" w:rsidRDefault="000C1ED6" w:rsidP="00F113B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3BE" w:rsidRDefault="00F113BE" w:rsidP="00F113B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ED6" w:rsidRDefault="000C1E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61B" w:rsidRDefault="00C366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ED6" w:rsidRDefault="000C1E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1E5" w:rsidRDefault="004F7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13" w:rsidRDefault="00DB1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13" w:rsidRDefault="00DB1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1E5" w:rsidRDefault="004F71E5" w:rsidP="00291F3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"/>
        <w:gridCol w:w="10208"/>
      </w:tblGrid>
      <w:tr w:rsidR="00DF761C" w:rsidRPr="00751906" w:rsidTr="002C3A6C">
        <w:tc>
          <w:tcPr>
            <w:tcW w:w="5212" w:type="dxa"/>
          </w:tcPr>
          <w:p w:rsidR="00DF761C" w:rsidRPr="00751906" w:rsidRDefault="00DF761C" w:rsidP="002C3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791730" w:rsidRDefault="00791730"/>
          <w:p w:rsidR="008D5C5B" w:rsidRDefault="008D5C5B"/>
          <w:tbl>
            <w:tblPr>
              <w:tblStyle w:val="aa"/>
              <w:tblW w:w="0" w:type="auto"/>
              <w:tblInd w:w="4731" w:type="dxa"/>
              <w:tblLook w:val="04A0"/>
            </w:tblPr>
            <w:tblGrid>
              <w:gridCol w:w="4999"/>
            </w:tblGrid>
            <w:tr w:rsidR="00850BB5" w:rsidTr="00791730">
              <w:tc>
                <w:tcPr>
                  <w:tcW w:w="4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BB5" w:rsidRDefault="00850BB5" w:rsidP="004336F7">
                  <w:pPr>
                    <w:spacing w:before="36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9" w:name="_Hlk198300102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№</w:t>
                  </w:r>
                  <w:r w:rsidR="007917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211D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</w:t>
                  </w:r>
                  <w:r w:rsidRPr="00211D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сопровождения инвестиционных проектов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11D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принципу «одного окна»</w:t>
                  </w:r>
                  <w:r w:rsidR="00A70B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11D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Новокузнецкого городского округа</w:t>
                  </w:r>
                  <w:bookmarkEnd w:id="9"/>
                </w:p>
              </w:tc>
            </w:tr>
          </w:tbl>
          <w:p w:rsidR="00CC7E89" w:rsidRDefault="00CC7E89" w:rsidP="00CC7E89">
            <w:pPr>
              <w:pStyle w:val="a5"/>
              <w:spacing w:before="360"/>
              <w:jc w:val="right"/>
            </w:pPr>
            <w:r w:rsidRPr="00751906">
              <w:t>Ф</w:t>
            </w:r>
            <w:r>
              <w:t>орма</w:t>
            </w:r>
          </w:p>
          <w:p w:rsidR="00850BB5" w:rsidRDefault="00850BB5" w:rsidP="00A70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оглашение о сотрудничестве по взаимодействию в сфере инвестиций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175"/>
              <w:gridCol w:w="6805"/>
            </w:tblGrid>
            <w:tr w:rsidR="00850BB5" w:rsidTr="00A70BD6">
              <w:tc>
                <w:tcPr>
                  <w:tcW w:w="3175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  <w:r w:rsidR="00A70B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Новокузнецк </w:t>
                  </w:r>
                </w:p>
              </w:tc>
              <w:tc>
                <w:tcPr>
                  <w:tcW w:w="6805" w:type="dxa"/>
                </w:tcPr>
                <w:p w:rsidR="00850BB5" w:rsidRDefault="00A70BD6" w:rsidP="00A70BD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«</w:t>
                  </w:r>
                  <w:r w:rsidR="00850B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850B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 20__ г.</w:t>
                  </w:r>
                </w:p>
              </w:tc>
            </w:tr>
          </w:tbl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1B" w:rsidRDefault="00850BB5" w:rsidP="00A70B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Новокузнецка,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именуемая в дальнейшем 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лице</w:t>
            </w:r>
            <w:r w:rsidR="00C366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</w:t>
            </w:r>
          </w:p>
          <w:p w:rsidR="00A70BD6" w:rsidRDefault="00850BB5" w:rsidP="00C3661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____________________________________, действующего на основании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</w:t>
            </w:r>
            <w:r w:rsidR="003E311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________________,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стороны,</w:t>
            </w:r>
          </w:p>
          <w:p w:rsidR="00850BB5" w:rsidRDefault="00850BB5" w:rsidP="00A70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__________________________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_______________________________, 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именуемый (-</w:t>
            </w:r>
            <w:proofErr w:type="spellStart"/>
            <w:r w:rsidR="00A70BD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A70BD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A70BD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A70BD6">
              <w:rPr>
                <w:rFonts w:ascii="Times New Roman" w:hAnsi="Times New Roman" w:cs="Times New Roman"/>
                <w:sz w:val="28"/>
                <w:szCs w:val="28"/>
              </w:rPr>
              <w:t>) в дальнейшем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нвестор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 ________________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E311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_________________________________, действующего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 xml:space="preserve"> (-ей)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</w:t>
            </w:r>
            <w:r w:rsidR="00C3661B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3E31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661B"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1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стороны, совместно именуемые 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="00A70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заключили соглашение о сотрудничестве по взаимодействию в сфере инвестиций (далее - Соглашение) о нижеследующем: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 Соглашения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9D" w:rsidRDefault="00850BB5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Настоящее Соглашение устанавливает общие принципы взаимодействия Сторон, на основе которых они разрабатывают и реализуют механизмы и программы совместных действий, направленных на сопровождение инвестиционного проекта  (далее - Проект).</w:t>
            </w:r>
          </w:p>
          <w:p w:rsidR="004B059D" w:rsidRPr="004F71E5" w:rsidRDefault="00850BB5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Предметом настоящего Соглашения</w:t>
            </w:r>
            <w:r w:rsidR="003E311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</w:t>
            </w:r>
            <w:r w:rsidR="003F16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соответствии с Регламентом сопровождения инвестиционных </w:t>
            </w:r>
            <w:r w:rsidRPr="00C36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</w:t>
            </w:r>
            <w:r w:rsidR="004B059D" w:rsidRPr="00C36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принципу «одного окна» на территории Новокузнецкого городского округа</w:t>
            </w:r>
            <w:r w:rsidRPr="00C36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утвержденным </w:t>
            </w:r>
            <w:r w:rsidR="004B059D" w:rsidRPr="00C36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города Новокузнецка от </w:t>
            </w:r>
            <w:r w:rsidR="004B059D" w:rsidRPr="004F71E5">
              <w:rPr>
                <w:rFonts w:ascii="Times New Roman" w:hAnsi="Times New Roman" w:cs="Times New Roman"/>
                <w:sz w:val="28"/>
                <w:szCs w:val="28"/>
              </w:rPr>
              <w:t>01.11.2016 №161 «Об утверждении Регламента сопровождения инвестиционных проектов по принципу «одного окна» на территории Новокузнецкого городского округа» (далее – Регламент).</w:t>
            </w:r>
          </w:p>
          <w:p w:rsidR="004B059D" w:rsidRDefault="00850BB5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4F71E5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целях реализации настоящего Соглашения, в случае необходимости, Стороны проводят совместные совещания, организуют рабочие группы, информируют друг друга о новых идеях и технологиях, о новых перспективных формах работы, которые имеют значение для их деятельности и реализации Проекта.</w:t>
            </w:r>
          </w:p>
          <w:p w:rsidR="0015180A" w:rsidRDefault="00850BB5" w:rsidP="0015180A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Сотрудничество Сторон в рамках настоящего Соглашения строится на принципах взаимных интересов.</w:t>
            </w:r>
          </w:p>
          <w:p w:rsidR="00850BB5" w:rsidRDefault="00850BB5" w:rsidP="0015180A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Инвестор</w:t>
            </w:r>
            <w:r w:rsidR="0015180A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намеревается реализовать на территории 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  <w:r w:rsidR="00151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518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518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50BB5" w:rsidRDefault="0015180A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_____________________________________________________________________.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5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параметры Проекта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42"/>
              <w:gridCol w:w="3685"/>
            </w:tblGrid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 Проекта: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реализации Проекта: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Кадастровый номер земельного участка: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 Проекта</w:t>
                  </w:r>
                  <w:r w:rsidR="004855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том числе по этапам его реализации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инвестиций (рублей):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Планируемое освоение инвестиций по годам: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20__ год - ______ млн рублей</w:t>
                  </w:r>
                </w:p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20__ год - ______ млн рублей</w:t>
                  </w:r>
                </w:p>
              </w:tc>
            </w:tr>
            <w:tr w:rsidR="00850BB5"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новых рабочих мест в результате реализации Проекта: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Намерения 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торон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Администрация намерена:</w:t>
            </w:r>
          </w:p>
          <w:p w:rsidR="004B059D" w:rsidRDefault="004B059D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 xml:space="preserve"> порядке, установленном муниципальными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Новокузнецкого городского округа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, рассмотреть вопрос предоставления Инвестору мер муниципальной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5A7" w:rsidRDefault="004B059D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по сопровождению Проекта (далее - план мероприятий) </w:t>
            </w:r>
            <w:r w:rsidR="003F1601">
              <w:rPr>
                <w:rFonts w:ascii="Times New Roman" w:hAnsi="Times New Roman" w:cs="Times New Roman"/>
                <w:sz w:val="28"/>
                <w:szCs w:val="28"/>
              </w:rPr>
              <w:t>обеспечить сопров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ождение Проекта в следующих формах:</w:t>
            </w:r>
          </w:p>
          <w:p w:rsidR="004B059D" w:rsidRDefault="004855A7" w:rsidP="004855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____________________________________________________________________________________________________________________________________________________________________________________________________________________________________________________________________________________; </w:t>
            </w:r>
          </w:p>
          <w:p w:rsidR="008A60DE" w:rsidRDefault="004B059D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казывать Инвестору содействие в реализации Проекта в пределах имеющихся полномочий в соответствии с действующим законодательством Российской Федерации,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емеровской 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бласти-Кузбасса</w:t>
            </w:r>
            <w:r w:rsidR="008A6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Новокузнецкого городского округа</w:t>
            </w:r>
            <w:r w:rsidR="008A60DE">
              <w:rPr>
                <w:rFonts w:ascii="Times New Roman" w:hAnsi="Times New Roman" w:cs="Times New Roman"/>
                <w:sz w:val="28"/>
                <w:szCs w:val="28"/>
              </w:rPr>
              <w:t>, Регламентом и планом мероприятий;</w:t>
            </w:r>
          </w:p>
          <w:p w:rsidR="008A60DE" w:rsidRDefault="008A60DE" w:rsidP="008A60D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обеспечить выполнение требований Регламента и плана мероприятий. </w:t>
            </w:r>
          </w:p>
          <w:p w:rsidR="004B059D" w:rsidRDefault="00850BB5" w:rsidP="008A60D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Инвестор намерен:</w:t>
            </w:r>
          </w:p>
          <w:p w:rsidR="004B059D" w:rsidRDefault="004B059D" w:rsidP="004855A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существить реализацию Проекта в соответствии с основными параметрами, указанными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 2 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настоящего Соглашения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B059D" w:rsidRDefault="00850BB5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4855A7">
              <w:rPr>
                <w:rFonts w:ascii="Times New Roman" w:hAnsi="Times New Roman" w:cs="Times New Roman"/>
                <w:sz w:val="28"/>
                <w:szCs w:val="28"/>
              </w:rPr>
              <w:t>реализации Проекта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беспечить выполнение требований действующего законодательства Российской Федерации в области охраны окружающей среды, рационального использования и воспроизводства природных ресурсов, обеспечения экологической безопасности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59D" w:rsidRDefault="004855A7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существлять не противоречащие действующему законодательству Российской Федерации действия по привлечению к реализации Проекта подрядных организаций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59D" w:rsidRDefault="004855A7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редставлять в Администрацию сведения о ходе реализации Проекта на основании письменного запроса в течение </w:t>
            </w:r>
            <w:r w:rsidR="00C3661B">
              <w:rPr>
                <w:rFonts w:ascii="Times New Roman" w:hAnsi="Times New Roman" w:cs="Times New Roman"/>
                <w:sz w:val="28"/>
                <w:szCs w:val="28"/>
              </w:rPr>
              <w:t xml:space="preserve">пятнадцати 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рабочих дней со дня получения такого запроса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CC2284" w:rsidRPr="006F1B80">
              <w:rPr>
                <w:rFonts w:ascii="Times New Roman" w:hAnsi="Times New Roman" w:cs="Times New Roman"/>
                <w:sz w:val="28"/>
                <w:szCs w:val="28"/>
              </w:rPr>
              <w:t xml:space="preserve">отчет о ходе реализации 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2284" w:rsidRPr="006F1B80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в порядке и сроки, установленные Регламентом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2284" w:rsidRDefault="004855A7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059D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ринимать участие в социальных программах,</w:t>
            </w:r>
            <w:r w:rsidR="002F7473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реализуемых на территории Новокузнецкого городского округа, 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региональных и муниципальных экономических форумах и иных мероприятиях, проводимых с участием Администрации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B5" w:rsidRDefault="004855A7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2284">
              <w:rPr>
                <w:rFonts w:ascii="Times New Roman" w:hAnsi="Times New Roman" w:cs="Times New Roman"/>
                <w:sz w:val="28"/>
                <w:szCs w:val="28"/>
              </w:rPr>
              <w:t xml:space="preserve">)  обеспечить выполнение требований Регламента и плана мероприятий. 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Действие Соглашения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9D" w:rsidRDefault="00850BB5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Настоящее Соглашение вступает в силу со дня его подписания Сторонами и действует до ______________.</w:t>
            </w:r>
          </w:p>
          <w:p w:rsidR="00850BB5" w:rsidRDefault="00850BB5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Настоящее Соглашение может быть досрочно расторгнуто по следующим основаниям:</w:t>
            </w:r>
          </w:p>
          <w:p w:rsidR="00850BB5" w:rsidRDefault="004B059D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о достижению целей настоящего Соглашения;</w:t>
            </w:r>
          </w:p>
          <w:p w:rsidR="004B059D" w:rsidRDefault="004B059D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о взаимному соглашению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0BB5" w:rsidRDefault="004B059D" w:rsidP="004B059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</w:t>
            </w:r>
            <w:r w:rsidR="00850BB5">
              <w:rPr>
                <w:rFonts w:ascii="Times New Roman" w:hAnsi="Times New Roman" w:cs="Times New Roman"/>
                <w:sz w:val="28"/>
                <w:szCs w:val="28"/>
              </w:rPr>
              <w:t>о иным основаниям, предусмотренным законодательством Российской Федерации.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Порядок разрешения споров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D6" w:rsidRDefault="00850BB5" w:rsidP="000C1E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Настоящее Соглашение не накладывает на Стороны финансовых обязательств.</w:t>
            </w:r>
          </w:p>
          <w:p w:rsidR="000C1ED6" w:rsidRDefault="00850BB5" w:rsidP="000C1E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Вопросы, не оговоренные настоящим Соглашением, регулируются законодательством Российской Федерации.</w:t>
            </w:r>
          </w:p>
          <w:p w:rsidR="000C1ED6" w:rsidRDefault="00850BB5" w:rsidP="000C1E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Все споры, возникающие из настоящего Соглашения, должны быть урегулированы путем переговоров.</w:t>
            </w:r>
          </w:p>
          <w:p w:rsidR="000C1ED6" w:rsidRDefault="00850BB5" w:rsidP="000C1E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В случае, если Стороны не могут урегулировать возникшие между ними споры путем переговоров, каждая из Сторон вправе направить претензию другой Стороне в письменном виде.</w:t>
            </w:r>
          </w:p>
          <w:p w:rsidR="000C1ED6" w:rsidRDefault="00850BB5" w:rsidP="000C1E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Претензии рассматриваются в соответствии с нормами действующего законодательства Российской Федерации в течение </w:t>
            </w:r>
            <w:r w:rsidR="00C3661B">
              <w:rPr>
                <w:rFonts w:ascii="Times New Roman" w:hAnsi="Times New Roman" w:cs="Times New Roman"/>
                <w:sz w:val="28"/>
                <w:szCs w:val="28"/>
              </w:rPr>
              <w:t xml:space="preserve">тридцати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 со дня получения такой претензии.</w:t>
            </w:r>
          </w:p>
          <w:p w:rsidR="00850BB5" w:rsidRDefault="00850BB5" w:rsidP="000C1ED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При недостижении согласия спорные вопросы разрешаются в соответствии с законодательством Российской Федерации.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Заключительные положения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E" w:rsidRPr="008A60DE" w:rsidRDefault="00850BB5" w:rsidP="008A60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D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8A60DE" w:rsidRPr="008A60DE">
              <w:rPr>
                <w:sz w:val="28"/>
                <w:szCs w:val="28"/>
              </w:rPr>
              <w:t xml:space="preserve"> </w:t>
            </w:r>
            <w:r w:rsidR="008A60DE" w:rsidRPr="008A60DE">
              <w:rPr>
                <w:rFonts w:ascii="Times New Roman" w:hAnsi="Times New Roman" w:cs="Times New Roman"/>
                <w:sz w:val="28"/>
                <w:szCs w:val="28"/>
              </w:rPr>
              <w:t>Ни одна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      </w:r>
          </w:p>
          <w:p w:rsidR="008A60DE" w:rsidRPr="008A60DE" w:rsidRDefault="008A60DE" w:rsidP="008A60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 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      </w:r>
          </w:p>
          <w:p w:rsidR="008A60DE" w:rsidRPr="008A60DE" w:rsidRDefault="008A60DE" w:rsidP="008A60D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DE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к настоящему Соглашению действительны, если они совершены в письменной форме, подписаны уполномоченными лицами и скреплены печатями Сторон (при наличии).</w:t>
            </w:r>
          </w:p>
          <w:p w:rsidR="008A60DE" w:rsidRPr="008A60DE" w:rsidRDefault="008A60DE" w:rsidP="008A60D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DE">
              <w:rPr>
                <w:rFonts w:ascii="Times New Roman" w:hAnsi="Times New Roman" w:cs="Times New Roman"/>
                <w:sz w:val="28"/>
                <w:szCs w:val="28"/>
              </w:rPr>
              <w:t xml:space="preserve">6.3. Настоящее Соглашение прекращает свое действие по соглашению Сторон или на основании решения </w:t>
            </w:r>
            <w:r w:rsidRPr="008A60D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Совета по улучшению инвестиционного климата и содействию развития предпринимательства при администрации города Новокузнецка </w:t>
            </w:r>
            <w:r w:rsidRPr="008A60DE">
              <w:rPr>
                <w:rFonts w:ascii="Times New Roman" w:hAnsi="Times New Roman" w:cs="Times New Roman"/>
                <w:sz w:val="28"/>
                <w:szCs w:val="28"/>
              </w:rPr>
              <w:t xml:space="preserve">о прекращении сопровождения Проекта. </w:t>
            </w:r>
          </w:p>
          <w:p w:rsidR="008A60DE" w:rsidRPr="008A60DE" w:rsidRDefault="008A60DE" w:rsidP="008A60D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A60DE">
              <w:rPr>
                <w:rFonts w:ascii="Times New Roman" w:hAnsi="Times New Roman" w:cs="Times New Roman"/>
                <w:sz w:val="28"/>
                <w:szCs w:val="28"/>
              </w:rPr>
              <w:t>6.4. Настоящее Соглашение составлено в двух экземплярах, каждый из которых имеет равную юридическую силу, по одному экземпляру для каждой из Сторон.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Юридические адреса и подписи Сторон</w:t>
            </w:r>
          </w:p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84"/>
              <w:gridCol w:w="340"/>
              <w:gridCol w:w="2504"/>
              <w:gridCol w:w="2084"/>
              <w:gridCol w:w="340"/>
              <w:gridCol w:w="2224"/>
            </w:tblGrid>
            <w:tr w:rsidR="00850BB5">
              <w:tc>
                <w:tcPr>
                  <w:tcW w:w="4595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Администрация:</w:t>
                  </w:r>
                </w:p>
              </w:tc>
              <w:tc>
                <w:tcPr>
                  <w:tcW w:w="4447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Инвестор:</w:t>
                  </w:r>
                </w:p>
              </w:tc>
            </w:tr>
            <w:tr w:rsidR="00850BB5">
              <w:tc>
                <w:tcPr>
                  <w:tcW w:w="4595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47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4595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47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4595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47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4595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47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0BB5">
              <w:tc>
                <w:tcPr>
                  <w:tcW w:w="1931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</w:tc>
              <w:tc>
                <w:tcPr>
                  <w:tcW w:w="340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324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</w:p>
              </w:tc>
              <w:tc>
                <w:tcPr>
                  <w:tcW w:w="1953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</w:tc>
              <w:tc>
                <w:tcPr>
                  <w:tcW w:w="340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154" w:type="dxa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</w:p>
              </w:tc>
            </w:tr>
            <w:tr w:rsidR="00850BB5">
              <w:tc>
                <w:tcPr>
                  <w:tcW w:w="4595" w:type="dxa"/>
                  <w:gridSpan w:val="3"/>
                </w:tcPr>
                <w:p w:rsidR="00850BB5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4447" w:type="dxa"/>
                  <w:gridSpan w:val="3"/>
                </w:tcPr>
                <w:p w:rsidR="00464D0F" w:rsidRDefault="00850BB5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850BB5" w:rsidRDefault="008363C4" w:rsidP="00850B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(при</w:t>
                  </w:r>
                  <w:r w:rsidR="00464D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</w:t>
                  </w:r>
                  <w:r w:rsidR="00464D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и)</w:t>
                  </w:r>
                </w:p>
              </w:tc>
            </w:tr>
          </w:tbl>
          <w:p w:rsidR="00850BB5" w:rsidRDefault="00850BB5" w:rsidP="00850B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61C" w:rsidRPr="00751906" w:rsidRDefault="00DF761C" w:rsidP="002C3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61B" w:rsidRDefault="00C3661B" w:rsidP="00DF76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B" w:rsidRDefault="00C3661B" w:rsidP="00DF76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B" w:rsidRDefault="00C3661B" w:rsidP="00DF76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1906" w:rsidRPr="00751906" w:rsidRDefault="00751906" w:rsidP="008D5C5B">
      <w:pPr>
        <w:ind w:firstLine="0"/>
        <w:rPr>
          <w:rFonts w:ascii="Times New Roman" w:hAnsi="Times New Roman" w:cs="Times New Roman"/>
        </w:rPr>
        <w:sectPr w:rsidR="00751906" w:rsidRPr="00751906" w:rsidSect="00C0333F">
          <w:headerReference w:type="default" r:id="rId11"/>
          <w:pgSz w:w="11910" w:h="16840"/>
          <w:pgMar w:top="568" w:right="567" w:bottom="1134" w:left="1134" w:header="283" w:footer="57" w:gutter="0"/>
          <w:cols w:space="720"/>
          <w:titlePg/>
          <w:docGrid w:linePitch="299"/>
        </w:sectPr>
      </w:pPr>
    </w:p>
    <w:tbl>
      <w:tblPr>
        <w:tblStyle w:val="aa"/>
        <w:tblW w:w="6520" w:type="dxa"/>
        <w:tblInd w:w="8931" w:type="dxa"/>
        <w:tblLook w:val="04A0"/>
      </w:tblPr>
      <w:tblGrid>
        <w:gridCol w:w="6520"/>
      </w:tblGrid>
      <w:tr w:rsidR="008D5C5B" w:rsidTr="00A513E7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D5C5B" w:rsidRDefault="008D5C5B" w:rsidP="00A513E7">
            <w:pPr>
              <w:pStyle w:val="a5"/>
              <w:spacing w:before="278"/>
              <w:ind w:firstLine="0"/>
              <w:jc w:val="left"/>
            </w:pPr>
            <w:r>
              <w:lastRenderedPageBreak/>
              <w:t>Приложение №</w:t>
            </w:r>
            <w:r w:rsidR="00CC7E89">
              <w:t>5</w:t>
            </w:r>
            <w:r>
              <w:t xml:space="preserve"> к Регламенту сопровождения инвестиционных проектов, реализуемых по принципу «одного окна» на территории Новокузнецкого городского округа</w:t>
            </w:r>
          </w:p>
        </w:tc>
      </w:tr>
    </w:tbl>
    <w:p w:rsidR="00751906" w:rsidRPr="00751906" w:rsidRDefault="00CC7E89" w:rsidP="004336F7">
      <w:pPr>
        <w:pStyle w:val="a5"/>
        <w:spacing w:before="360"/>
        <w:jc w:val="right"/>
      </w:pPr>
      <w:r w:rsidRPr="00751906">
        <w:t>Ф</w:t>
      </w:r>
      <w:r>
        <w:t>орма</w:t>
      </w:r>
    </w:p>
    <w:p w:rsidR="00751906" w:rsidRPr="00751906" w:rsidRDefault="00CC7E89" w:rsidP="00751906">
      <w:pPr>
        <w:pStyle w:val="a5"/>
        <w:ind w:left="17"/>
        <w:jc w:val="center"/>
      </w:pPr>
      <w:r>
        <w:rPr>
          <w:szCs w:val="28"/>
        </w:rPr>
        <w:t>Реестр инвестиционных проектов, реализуемых на территории Новокузнецкого городского округа</w:t>
      </w:r>
    </w:p>
    <w:p w:rsidR="00751906" w:rsidRPr="00751906" w:rsidRDefault="00751906" w:rsidP="00751906">
      <w:pPr>
        <w:pStyle w:val="a5"/>
        <w:spacing w:before="59" w:after="1"/>
        <w:jc w:val="left"/>
        <w:rPr>
          <w:sz w:val="20"/>
        </w:rPr>
      </w:pPr>
    </w:p>
    <w:tbl>
      <w:tblPr>
        <w:tblStyle w:val="aa"/>
        <w:tblW w:w="15701" w:type="dxa"/>
        <w:tblLayout w:type="fixed"/>
        <w:tblLook w:val="04A0"/>
      </w:tblPr>
      <w:tblGrid>
        <w:gridCol w:w="562"/>
        <w:gridCol w:w="1701"/>
        <w:gridCol w:w="1701"/>
        <w:gridCol w:w="1134"/>
        <w:gridCol w:w="1418"/>
        <w:gridCol w:w="1417"/>
        <w:gridCol w:w="1276"/>
        <w:gridCol w:w="992"/>
        <w:gridCol w:w="851"/>
        <w:gridCol w:w="1134"/>
        <w:gridCol w:w="1134"/>
        <w:gridCol w:w="1105"/>
        <w:gridCol w:w="1276"/>
      </w:tblGrid>
      <w:tr w:rsidR="00A513E7" w:rsidRPr="00751906" w:rsidTr="00753BFB">
        <w:tc>
          <w:tcPr>
            <w:tcW w:w="562" w:type="dxa"/>
            <w:vMerge w:val="restart"/>
          </w:tcPr>
          <w:p w:rsidR="00A513E7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 проекта</w:t>
            </w:r>
          </w:p>
        </w:tc>
        <w:tc>
          <w:tcPr>
            <w:tcW w:w="1701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инвесторе (наименование, Ф.И.О.,ИНН)</w:t>
            </w:r>
          </w:p>
        </w:tc>
        <w:tc>
          <w:tcPr>
            <w:tcW w:w="1134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Отрасль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(ОКВЭД)</w:t>
            </w:r>
          </w:p>
        </w:tc>
        <w:tc>
          <w:tcPr>
            <w:tcW w:w="1418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реализации инвестиционного проекта</w:t>
            </w:r>
          </w:p>
        </w:tc>
        <w:tc>
          <w:tcPr>
            <w:tcW w:w="1417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и краткая характеристика инвестиционного проекта</w:t>
            </w:r>
          </w:p>
        </w:tc>
        <w:tc>
          <w:tcPr>
            <w:tcW w:w="1276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инвестиционного проекта</w:t>
            </w:r>
          </w:p>
        </w:tc>
        <w:tc>
          <w:tcPr>
            <w:tcW w:w="1843" w:type="dxa"/>
            <w:gridSpan w:val="2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Общих объем инвестиций (млн. руб.), в том числе</w:t>
            </w:r>
          </w:p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эффективность инвестиционного проекта</w:t>
            </w:r>
          </w:p>
        </w:tc>
        <w:tc>
          <w:tcPr>
            <w:tcW w:w="1134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 инвестиционного проекта</w:t>
            </w:r>
          </w:p>
        </w:tc>
        <w:tc>
          <w:tcPr>
            <w:tcW w:w="1105" w:type="dxa"/>
            <w:vMerge w:val="restart"/>
          </w:tcPr>
          <w:p w:rsidR="00A513E7" w:rsidRPr="008F0F8F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  сопровождении инвестиционного проекта</w:t>
            </w:r>
          </w:p>
        </w:tc>
        <w:tc>
          <w:tcPr>
            <w:tcW w:w="1276" w:type="dxa"/>
            <w:vMerge w:val="restart"/>
          </w:tcPr>
          <w:p w:rsidR="00A513E7" w:rsidRDefault="00A513E7" w:rsidP="005E1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прекращении  сопровождения инвестиционного проекта</w:t>
            </w:r>
          </w:p>
        </w:tc>
      </w:tr>
      <w:tr w:rsidR="00A513E7" w:rsidRPr="00751906" w:rsidTr="00753BFB">
        <w:tc>
          <w:tcPr>
            <w:tcW w:w="562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E7" w:rsidRPr="00751906" w:rsidRDefault="00A513E7" w:rsidP="00944D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851" w:type="dxa"/>
          </w:tcPr>
          <w:p w:rsidR="00A513E7" w:rsidRPr="00751906" w:rsidRDefault="00A513E7" w:rsidP="00944D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требуемый объем инвестиций </w:t>
            </w:r>
          </w:p>
        </w:tc>
        <w:tc>
          <w:tcPr>
            <w:tcW w:w="1134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E7" w:rsidRPr="00751906" w:rsidTr="00753BFB">
        <w:tc>
          <w:tcPr>
            <w:tcW w:w="562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E7" w:rsidRPr="00751906" w:rsidTr="00753BFB">
        <w:tc>
          <w:tcPr>
            <w:tcW w:w="562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13E7" w:rsidRPr="00751906" w:rsidRDefault="00A513E7" w:rsidP="0075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730" w:rsidRDefault="00791730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730" w:rsidRDefault="00791730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730" w:rsidRDefault="00791730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730" w:rsidRDefault="00791730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3E7" w:rsidRDefault="00A513E7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  <w:sectPr w:rsidR="005212FF" w:rsidSect="00A513E7">
          <w:pgSz w:w="16838" w:h="11906" w:orient="landscape"/>
          <w:pgMar w:top="567" w:right="1134" w:bottom="1134" w:left="425" w:header="709" w:footer="709" w:gutter="0"/>
          <w:cols w:space="708"/>
          <w:docGrid w:linePitch="360"/>
        </w:sectPr>
      </w:pPr>
    </w:p>
    <w:p w:rsidR="005212FF" w:rsidRPr="00544E6B" w:rsidRDefault="005212FF" w:rsidP="00521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E6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212FF" w:rsidRPr="00544E6B" w:rsidRDefault="005212FF" w:rsidP="00521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E6B">
        <w:rPr>
          <w:rFonts w:ascii="Times New Roman" w:hAnsi="Times New Roman" w:cs="Times New Roman"/>
          <w:sz w:val="28"/>
          <w:szCs w:val="28"/>
        </w:rPr>
        <w:t>проекта правового акта администрации города Новокузнецка</w:t>
      </w:r>
    </w:p>
    <w:p w:rsidR="005212FF" w:rsidRPr="00544E6B" w:rsidRDefault="005212FF" w:rsidP="005212FF">
      <w:pPr>
        <w:jc w:val="center"/>
        <w:rPr>
          <w:rFonts w:ascii="Times New Roman" w:hAnsi="Times New Roman" w:cs="Times New Roman"/>
        </w:rPr>
      </w:pPr>
    </w:p>
    <w:tbl>
      <w:tblPr>
        <w:tblW w:w="98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18"/>
        <w:gridCol w:w="425"/>
        <w:gridCol w:w="3686"/>
        <w:gridCol w:w="425"/>
        <w:gridCol w:w="2798"/>
      </w:tblGrid>
      <w:tr w:rsidR="005212FF" w:rsidRPr="00544E6B" w:rsidTr="00F001D6">
        <w:tc>
          <w:tcPr>
            <w:tcW w:w="9852" w:type="dxa"/>
            <w:gridSpan w:val="5"/>
          </w:tcPr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</w:rPr>
              <w:t xml:space="preserve">Вид правового акта:  </w:t>
            </w:r>
            <w:r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212FF" w:rsidRPr="00544E6B" w:rsidTr="00F001D6">
        <w:trPr>
          <w:trHeight w:val="170"/>
        </w:trPr>
        <w:tc>
          <w:tcPr>
            <w:tcW w:w="9852" w:type="dxa"/>
            <w:gridSpan w:val="5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9852" w:type="dxa"/>
            <w:gridSpan w:val="5"/>
          </w:tcPr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</w:rPr>
              <w:t>Наименование (заголовок) правового акта: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bottom w:val="single" w:sz="4" w:space="0" w:color="000000"/>
            </w:tcBorders>
          </w:tcPr>
          <w:p w:rsidR="005212FF" w:rsidRPr="00B158B5" w:rsidRDefault="005212FF" w:rsidP="005212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212FF">
              <w:rPr>
                <w:rFonts w:ascii="Times New Roman" w:hAnsi="Times New Roman" w:cs="Times New Roman"/>
                <w:b w:val="0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2FF">
              <w:rPr>
                <w:rFonts w:ascii="Times New Roman" w:hAnsi="Times New Roman" w:cs="Times New Roman"/>
                <w:b w:val="0"/>
              </w:rPr>
              <w:t>администрации города Новокузнецка</w:t>
            </w:r>
            <w:r>
              <w:rPr>
                <w:rFonts w:ascii="Times New Roman" w:hAnsi="Times New Roman" w:cs="Times New Roman"/>
                <w:b w:val="0"/>
              </w:rPr>
              <w:t xml:space="preserve"> от 01.11.2016  №161 </w:t>
            </w:r>
            <w:r w:rsidRPr="005212FF">
              <w:rPr>
                <w:rFonts w:ascii="Times New Roman" w:hAnsi="Times New Roman" w:cs="Times New Roman"/>
                <w:b w:val="0"/>
              </w:rPr>
              <w:t>«Об утверждении Регламента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2FF">
              <w:rPr>
                <w:rFonts w:ascii="Times New Roman" w:hAnsi="Times New Roman" w:cs="Times New Roman"/>
                <w:b w:val="0"/>
              </w:rPr>
              <w:t>сопровождения инвестиционных проектов по принципу «одного окна» на территории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212FF">
              <w:rPr>
                <w:rFonts w:ascii="Times New Roman" w:hAnsi="Times New Roman" w:cs="Times New Roman"/>
                <w:b w:val="0"/>
              </w:rPr>
              <w:t>Новокузнецкого городского округа»</w:t>
            </w:r>
            <w:r w:rsidRPr="00B158B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212FF" w:rsidRPr="00470C88" w:rsidRDefault="005212FF" w:rsidP="005212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5212FF" w:rsidRPr="00544E6B" w:rsidTr="00F001D6">
        <w:trPr>
          <w:trHeight w:val="170"/>
        </w:trPr>
        <w:tc>
          <w:tcPr>
            <w:tcW w:w="9852" w:type="dxa"/>
            <w:gridSpan w:val="5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9852" w:type="dxa"/>
            <w:gridSpan w:val="5"/>
          </w:tcPr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</w:rPr>
              <w:t>Проект правового акта внесен: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</w:rPr>
              <w:t>Начальник управления экономического развития</w:t>
            </w:r>
            <w:r>
              <w:rPr>
                <w:rFonts w:ascii="Times New Roman" w:hAnsi="Times New Roman" w:cs="Times New Roman"/>
              </w:rPr>
              <w:t>, промышленности</w:t>
            </w:r>
            <w:r w:rsidRPr="00544E6B">
              <w:rPr>
                <w:rFonts w:ascii="Times New Roman" w:hAnsi="Times New Roman" w:cs="Times New Roman"/>
              </w:rPr>
              <w:t xml:space="preserve"> и инвестиций администрации города Новокузнецка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должность лица, внесшего правовой акт (разработчик)</w:t>
            </w:r>
          </w:p>
        </w:tc>
      </w:tr>
      <w:tr w:rsidR="005212FF" w:rsidRPr="00544E6B" w:rsidTr="00F001D6">
        <w:trPr>
          <w:trHeight w:val="284"/>
        </w:trPr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251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5212FF" w:rsidRPr="00544E6B" w:rsidTr="00F001D6">
        <w:tc>
          <w:tcPr>
            <w:tcW w:w="9852" w:type="dxa"/>
            <w:gridSpan w:val="5"/>
          </w:tcPr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</w:rPr>
              <w:t>Проект правового акта согласован:</w:t>
            </w:r>
          </w:p>
        </w:tc>
      </w:tr>
      <w:tr w:rsidR="005212FF" w:rsidRPr="00114D2F" w:rsidTr="00F001D6">
        <w:tc>
          <w:tcPr>
            <w:tcW w:w="9852" w:type="dxa"/>
            <w:gridSpan w:val="5"/>
            <w:tcBorders>
              <w:bottom w:val="single" w:sz="4" w:space="0" w:color="000000"/>
            </w:tcBorders>
          </w:tcPr>
          <w:p w:rsidR="005212FF" w:rsidRPr="00F962E8" w:rsidRDefault="005212FF" w:rsidP="00F001D6">
            <w:pPr>
              <w:rPr>
                <w:rFonts w:ascii="Times New Roman" w:hAnsi="Times New Roman" w:cs="Times New Roman"/>
              </w:rPr>
            </w:pPr>
            <w:r w:rsidRPr="00F962E8">
              <w:rPr>
                <w:rFonts w:ascii="Times New Roman" w:hAnsi="Times New Roman" w:cs="Times New Roman"/>
              </w:rPr>
              <w:t>Первый заместитель Главы города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5212FF" w:rsidRPr="00544E6B" w:rsidTr="00F001D6">
        <w:trPr>
          <w:trHeight w:val="284"/>
        </w:trPr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251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bottom w:val="single" w:sz="4" w:space="0" w:color="000000"/>
            </w:tcBorders>
          </w:tcPr>
          <w:tbl>
            <w:tblPr>
              <w:tblW w:w="985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2518"/>
              <w:gridCol w:w="425"/>
              <w:gridCol w:w="3686"/>
              <w:gridCol w:w="425"/>
              <w:gridCol w:w="2798"/>
            </w:tblGrid>
            <w:tr w:rsidR="005212FF" w:rsidRPr="00544E6B" w:rsidTr="00F001D6">
              <w:tc>
                <w:tcPr>
                  <w:tcW w:w="9852" w:type="dxa"/>
                  <w:gridSpan w:val="5"/>
                </w:tcPr>
                <w:p w:rsidR="005212FF" w:rsidRPr="00544E6B" w:rsidRDefault="005212FF" w:rsidP="00F001D6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12FF" w:rsidRPr="00F962E8" w:rsidTr="00F001D6">
              <w:tc>
                <w:tcPr>
                  <w:tcW w:w="9852" w:type="dxa"/>
                  <w:gridSpan w:val="5"/>
                  <w:tcBorders>
                    <w:bottom w:val="single" w:sz="4" w:space="0" w:color="000000"/>
                  </w:tcBorders>
                </w:tcPr>
                <w:p w:rsidR="005212FF" w:rsidRPr="00F962E8" w:rsidRDefault="005212FF" w:rsidP="00F001D6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З</w:t>
                  </w:r>
                  <w:r w:rsidRPr="00F962E8">
                    <w:rPr>
                      <w:rFonts w:ascii="Times New Roman" w:hAnsi="Times New Roman" w:cs="Times New Roman"/>
                    </w:rPr>
                    <w:t>аместитель Главы города</w:t>
                  </w:r>
                  <w:r>
                    <w:rPr>
                      <w:rFonts w:ascii="Times New Roman" w:hAnsi="Times New Roman" w:cs="Times New Roman"/>
                    </w:rPr>
                    <w:t xml:space="preserve"> по экономическим вопросам</w:t>
                  </w:r>
                </w:p>
              </w:tc>
            </w:tr>
            <w:tr w:rsidR="005212FF" w:rsidRPr="00544E6B" w:rsidTr="00F001D6">
              <w:tc>
                <w:tcPr>
                  <w:tcW w:w="9852" w:type="dxa"/>
                  <w:gridSpan w:val="5"/>
                  <w:tcBorders>
                    <w:top w:val="single" w:sz="4" w:space="0" w:color="000000"/>
                  </w:tcBorders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4E6B">
                    <w:rPr>
                      <w:rFonts w:ascii="Times New Roman" w:hAnsi="Times New Roman" w:cs="Times New Roman"/>
                      <w:vertAlign w:val="superscript"/>
                    </w:rPr>
                    <w:t>должность лица, согласующего проект правового акта</w:t>
                  </w:r>
                </w:p>
              </w:tc>
            </w:tr>
            <w:tr w:rsidR="005212FF" w:rsidRPr="00544E6B" w:rsidTr="00F001D6">
              <w:trPr>
                <w:trHeight w:val="284"/>
              </w:trPr>
              <w:tc>
                <w:tcPr>
                  <w:tcW w:w="251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000000"/>
                  </w:tcBorders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8" w:type="dxa"/>
                  <w:tcBorders>
                    <w:bottom w:val="single" w:sz="4" w:space="0" w:color="000000"/>
                  </w:tcBorders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12FF" w:rsidRPr="00544E6B" w:rsidTr="00F001D6">
              <w:tc>
                <w:tcPr>
                  <w:tcW w:w="2518" w:type="dxa"/>
                  <w:tcBorders>
                    <w:top w:val="single" w:sz="4" w:space="0" w:color="000000"/>
                  </w:tcBorders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4E6B">
                    <w:rPr>
                      <w:rFonts w:ascii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425" w:type="dxa"/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</w:tcBorders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4E6B">
                    <w:rPr>
                      <w:rFonts w:ascii="Times New Roman" w:hAnsi="Times New Roman" w:cs="Times New Roman"/>
                      <w:vertAlign w:val="superscript"/>
                    </w:rPr>
                    <w:t>расшифровка подписи</w:t>
                  </w:r>
                </w:p>
              </w:tc>
              <w:tc>
                <w:tcPr>
                  <w:tcW w:w="425" w:type="dxa"/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798" w:type="dxa"/>
                  <w:tcBorders>
                    <w:top w:val="single" w:sz="4" w:space="0" w:color="000000"/>
                  </w:tcBorders>
                </w:tcPr>
                <w:p w:rsidR="005212FF" w:rsidRPr="00544E6B" w:rsidRDefault="005212FF" w:rsidP="00F001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4E6B">
                    <w:rPr>
                      <w:rFonts w:ascii="Times New Roman" w:hAnsi="Times New Roman" w:cs="Times New Roman"/>
                      <w:vertAlign w:val="superscript"/>
                    </w:rPr>
                    <w:t>дата согласования</w:t>
                  </w:r>
                </w:p>
              </w:tc>
            </w:tr>
          </w:tbl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F962E8">
              <w:rPr>
                <w:rFonts w:ascii="Times New Roman" w:hAnsi="Times New Roman" w:cs="Times New Roman"/>
                <w:color w:val="000000"/>
              </w:rPr>
              <w:t>Начальник правового управления администрации города Новокузнецка</w:t>
            </w:r>
            <w:r w:rsidRPr="00544E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5212FF" w:rsidRPr="00544E6B" w:rsidTr="00F001D6">
        <w:trPr>
          <w:trHeight w:val="284"/>
        </w:trPr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251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rPr>
                <w:rFonts w:ascii="Times New Roman" w:hAnsi="Times New Roman" w:cs="Times New Roman"/>
              </w:rPr>
            </w:pPr>
            <w:r w:rsidRPr="00F962E8">
              <w:rPr>
                <w:rFonts w:ascii="Times New Roman" w:hAnsi="Times New Roman" w:cs="Times New Roman"/>
                <w:color w:val="000000"/>
              </w:rPr>
              <w:t>Заместитель Главы города – руководитель аппарата</w:t>
            </w:r>
          </w:p>
        </w:tc>
      </w:tr>
      <w:tr w:rsidR="005212FF" w:rsidRPr="00544E6B" w:rsidTr="00F001D6">
        <w:tc>
          <w:tcPr>
            <w:tcW w:w="9852" w:type="dxa"/>
            <w:gridSpan w:val="5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5212FF" w:rsidRPr="00544E6B" w:rsidTr="00F001D6">
        <w:trPr>
          <w:trHeight w:val="284"/>
        </w:trPr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251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:rsidR="005212FF" w:rsidRPr="00544E6B" w:rsidRDefault="005212FF" w:rsidP="00F001D6">
            <w:pPr>
              <w:jc w:val="center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  <w:vertAlign w:val="superscript"/>
              </w:rPr>
              <w:t>дата согласования</w:t>
            </w:r>
          </w:p>
        </w:tc>
      </w:tr>
      <w:tr w:rsidR="005212FF" w:rsidRPr="00544E6B" w:rsidTr="00F001D6">
        <w:tc>
          <w:tcPr>
            <w:tcW w:w="9852" w:type="dxa"/>
            <w:gridSpan w:val="5"/>
          </w:tcPr>
          <w:p w:rsidR="005212FF" w:rsidRPr="00544E6B" w:rsidRDefault="005212FF" w:rsidP="00F001D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12FF" w:rsidRPr="00544E6B" w:rsidTr="00F001D6">
        <w:tc>
          <w:tcPr>
            <w:tcW w:w="9852" w:type="dxa"/>
            <w:gridSpan w:val="5"/>
          </w:tcPr>
          <w:p w:rsidR="005212FF" w:rsidRPr="00544E6B" w:rsidRDefault="005212FF" w:rsidP="005212FF">
            <w:pPr>
              <w:ind w:firstLine="0"/>
              <w:rPr>
                <w:rFonts w:ascii="Times New Roman" w:hAnsi="Times New Roman" w:cs="Times New Roman"/>
              </w:rPr>
            </w:pPr>
            <w:r w:rsidRPr="00544E6B">
              <w:rPr>
                <w:rFonts w:ascii="Times New Roman" w:hAnsi="Times New Roman" w:cs="Times New Roman"/>
              </w:rPr>
              <w:t xml:space="preserve">Разослано: </w:t>
            </w:r>
            <w:r w:rsidRPr="00544E6B">
              <w:rPr>
                <w:rFonts w:ascii="Times New Roman" w:hAnsi="Times New Roman" w:cs="Times New Roman"/>
                <w:color w:val="000000"/>
              </w:rPr>
              <w:t xml:space="preserve">в дело,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первый заместитель Главы города, </w:t>
            </w:r>
            <w:r w:rsidRPr="00544E6B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и</w:t>
            </w:r>
            <w:r w:rsidRPr="00544E6B">
              <w:rPr>
                <w:rFonts w:ascii="Times New Roman" w:hAnsi="Times New Roman" w:cs="Times New Roman"/>
              </w:rPr>
              <w:t xml:space="preserve"> Главы города</w:t>
            </w:r>
            <w:r>
              <w:rPr>
                <w:rFonts w:ascii="Times New Roman" w:hAnsi="Times New Roman" w:cs="Times New Roman"/>
              </w:rPr>
              <w:t>,</w:t>
            </w:r>
            <w:r w:rsidRPr="00544E6B">
              <w:rPr>
                <w:rFonts w:ascii="Times New Roman" w:hAnsi="Times New Roman" w:cs="Times New Roman"/>
              </w:rPr>
              <w:t xml:space="preserve"> </w:t>
            </w:r>
            <w:r w:rsidR="00F001D6">
              <w:rPr>
                <w:rFonts w:ascii="Times New Roman" w:hAnsi="Times New Roman" w:cs="Times New Roman"/>
              </w:rPr>
              <w:t xml:space="preserve">органы администрации города с правами юридического лица, </w:t>
            </w:r>
            <w:r w:rsidRPr="00544E6B">
              <w:rPr>
                <w:rFonts w:ascii="Times New Roman" w:hAnsi="Times New Roman" w:cs="Times New Roman"/>
              </w:rPr>
              <w:t>правовое управление,</w:t>
            </w:r>
            <w:r>
              <w:rPr>
                <w:rFonts w:ascii="Times New Roman" w:hAnsi="Times New Roman" w:cs="Times New Roman"/>
              </w:rPr>
              <w:t xml:space="preserve"> управление экономического развития, промышленности и инвестиций, </w:t>
            </w:r>
            <w:r w:rsidRPr="00544E6B">
              <w:rPr>
                <w:rFonts w:ascii="Times New Roman" w:hAnsi="Times New Roman" w:cs="Times New Roman"/>
                <w:color w:val="000000"/>
              </w:rPr>
              <w:t>управление информационной политики и социальных коммуникаций</w:t>
            </w:r>
          </w:p>
        </w:tc>
      </w:tr>
    </w:tbl>
    <w:p w:rsidR="005212FF" w:rsidRPr="005E122B" w:rsidRDefault="005212FF" w:rsidP="005212FF">
      <w:pPr>
        <w:ind w:firstLine="0"/>
        <w:rPr>
          <w:rFonts w:ascii="Times New Roman" w:hAnsi="Times New Roman" w:cs="Times New Roman"/>
        </w:rPr>
      </w:pPr>
    </w:p>
    <w:p w:rsidR="005212FF" w:rsidRDefault="005212FF" w:rsidP="00544E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12FF" w:rsidSect="00F001D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20" w:rsidRDefault="00816D20" w:rsidP="00C0333F">
      <w:r>
        <w:separator/>
      </w:r>
    </w:p>
  </w:endnote>
  <w:endnote w:type="continuationSeparator" w:id="0">
    <w:p w:rsidR="00816D20" w:rsidRDefault="00816D20" w:rsidP="00C0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20" w:rsidRDefault="00816D20" w:rsidP="00C0333F">
      <w:r>
        <w:separator/>
      </w:r>
    </w:p>
  </w:footnote>
  <w:footnote w:type="continuationSeparator" w:id="0">
    <w:p w:rsidR="00816D20" w:rsidRDefault="00816D20" w:rsidP="00C0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67405"/>
      <w:docPartObj>
        <w:docPartGallery w:val="Page Numbers (Top of Page)"/>
        <w:docPartUnique/>
      </w:docPartObj>
    </w:sdtPr>
    <w:sdtContent>
      <w:p w:rsidR="00F001D6" w:rsidRDefault="00F001D6">
        <w:pPr>
          <w:pStyle w:val="af"/>
          <w:jc w:val="center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F001D6" w:rsidRDefault="00F001D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76766"/>
      <w:docPartObj>
        <w:docPartGallery w:val="Page Numbers (Top of Page)"/>
        <w:docPartUnique/>
      </w:docPartObj>
    </w:sdtPr>
    <w:sdtContent>
      <w:p w:rsidR="00F001D6" w:rsidRDefault="00F001D6">
        <w:pPr>
          <w:pStyle w:val="af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001D6" w:rsidRDefault="00F001D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E4C"/>
    <w:multiLevelType w:val="multilevel"/>
    <w:tmpl w:val="2AD0F524"/>
    <w:lvl w:ilvl="0">
      <w:start w:val="1"/>
      <w:numFmt w:val="decimal"/>
      <w:lvlText w:val="%1."/>
      <w:lvlJc w:val="left"/>
      <w:pPr>
        <w:ind w:left="4817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7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6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5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2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511"/>
      </w:pPr>
      <w:rPr>
        <w:rFonts w:hint="default"/>
        <w:lang w:val="ru-RU" w:eastAsia="en-US" w:bidi="ar-SA"/>
      </w:rPr>
    </w:lvl>
  </w:abstractNum>
  <w:abstractNum w:abstractNumId="1">
    <w:nsid w:val="10FC4148"/>
    <w:multiLevelType w:val="multilevel"/>
    <w:tmpl w:val="08D08444"/>
    <w:lvl w:ilvl="0">
      <w:start w:val="1"/>
      <w:numFmt w:val="decimal"/>
      <w:lvlText w:val="%1."/>
      <w:lvlJc w:val="left"/>
      <w:pPr>
        <w:ind w:left="1035" w:hanging="377"/>
        <w:jc w:val="right"/>
      </w:pPr>
      <w:rPr>
        <w:rFonts w:hint="default"/>
        <w:spacing w:val="0"/>
        <w:w w:val="11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493"/>
      </w:pPr>
      <w:rPr>
        <w:rFonts w:hint="default"/>
        <w:lang w:val="ru-RU" w:eastAsia="en-US" w:bidi="ar-SA"/>
      </w:rPr>
    </w:lvl>
  </w:abstractNum>
  <w:abstractNum w:abstractNumId="2">
    <w:nsid w:val="14F70908"/>
    <w:multiLevelType w:val="hybridMultilevel"/>
    <w:tmpl w:val="56487DD2"/>
    <w:lvl w:ilvl="0" w:tplc="846496A8">
      <w:start w:val="1"/>
      <w:numFmt w:val="decimal"/>
      <w:lvlText w:val="%1)"/>
      <w:lvlJc w:val="left"/>
      <w:pPr>
        <w:ind w:left="959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344984">
      <w:numFmt w:val="bullet"/>
      <w:lvlText w:val="•"/>
      <w:lvlJc w:val="left"/>
      <w:pPr>
        <w:ind w:left="1974" w:hanging="646"/>
      </w:pPr>
      <w:rPr>
        <w:rFonts w:hint="default"/>
        <w:lang w:val="ru-RU" w:eastAsia="en-US" w:bidi="ar-SA"/>
      </w:rPr>
    </w:lvl>
    <w:lvl w:ilvl="2" w:tplc="9B905CEC">
      <w:numFmt w:val="bullet"/>
      <w:lvlText w:val="•"/>
      <w:lvlJc w:val="left"/>
      <w:pPr>
        <w:ind w:left="2989" w:hanging="646"/>
      </w:pPr>
      <w:rPr>
        <w:rFonts w:hint="default"/>
        <w:lang w:val="ru-RU" w:eastAsia="en-US" w:bidi="ar-SA"/>
      </w:rPr>
    </w:lvl>
    <w:lvl w:ilvl="3" w:tplc="3B0CCDEC">
      <w:numFmt w:val="bullet"/>
      <w:lvlText w:val="•"/>
      <w:lvlJc w:val="left"/>
      <w:pPr>
        <w:ind w:left="4003" w:hanging="646"/>
      </w:pPr>
      <w:rPr>
        <w:rFonts w:hint="default"/>
        <w:lang w:val="ru-RU" w:eastAsia="en-US" w:bidi="ar-SA"/>
      </w:rPr>
    </w:lvl>
    <w:lvl w:ilvl="4" w:tplc="6068D83E">
      <w:numFmt w:val="bullet"/>
      <w:lvlText w:val="•"/>
      <w:lvlJc w:val="left"/>
      <w:pPr>
        <w:ind w:left="5018" w:hanging="646"/>
      </w:pPr>
      <w:rPr>
        <w:rFonts w:hint="default"/>
        <w:lang w:val="ru-RU" w:eastAsia="en-US" w:bidi="ar-SA"/>
      </w:rPr>
    </w:lvl>
    <w:lvl w:ilvl="5" w:tplc="59E64D50">
      <w:numFmt w:val="bullet"/>
      <w:lvlText w:val="•"/>
      <w:lvlJc w:val="left"/>
      <w:pPr>
        <w:ind w:left="6033" w:hanging="646"/>
      </w:pPr>
      <w:rPr>
        <w:rFonts w:hint="default"/>
        <w:lang w:val="ru-RU" w:eastAsia="en-US" w:bidi="ar-SA"/>
      </w:rPr>
    </w:lvl>
    <w:lvl w:ilvl="6" w:tplc="745433FE">
      <w:numFmt w:val="bullet"/>
      <w:lvlText w:val="•"/>
      <w:lvlJc w:val="left"/>
      <w:pPr>
        <w:ind w:left="7047" w:hanging="646"/>
      </w:pPr>
      <w:rPr>
        <w:rFonts w:hint="default"/>
        <w:lang w:val="ru-RU" w:eastAsia="en-US" w:bidi="ar-SA"/>
      </w:rPr>
    </w:lvl>
    <w:lvl w:ilvl="7" w:tplc="DCFA0E28">
      <w:numFmt w:val="bullet"/>
      <w:lvlText w:val="•"/>
      <w:lvlJc w:val="left"/>
      <w:pPr>
        <w:ind w:left="8062" w:hanging="646"/>
      </w:pPr>
      <w:rPr>
        <w:rFonts w:hint="default"/>
        <w:lang w:val="ru-RU" w:eastAsia="en-US" w:bidi="ar-SA"/>
      </w:rPr>
    </w:lvl>
    <w:lvl w:ilvl="8" w:tplc="9A403536">
      <w:numFmt w:val="bullet"/>
      <w:lvlText w:val="•"/>
      <w:lvlJc w:val="left"/>
      <w:pPr>
        <w:ind w:left="9077" w:hanging="646"/>
      </w:pPr>
      <w:rPr>
        <w:rFonts w:hint="default"/>
        <w:lang w:val="ru-RU" w:eastAsia="en-US" w:bidi="ar-SA"/>
      </w:rPr>
    </w:lvl>
  </w:abstractNum>
  <w:abstractNum w:abstractNumId="3">
    <w:nsid w:val="20494B75"/>
    <w:multiLevelType w:val="hybridMultilevel"/>
    <w:tmpl w:val="14C2D156"/>
    <w:lvl w:ilvl="0" w:tplc="566CC5FA">
      <w:start w:val="1"/>
      <w:numFmt w:val="decimal"/>
      <w:lvlText w:val="%1)"/>
      <w:lvlJc w:val="left"/>
      <w:pPr>
        <w:ind w:left="95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149FCE">
      <w:numFmt w:val="bullet"/>
      <w:lvlText w:val="•"/>
      <w:lvlJc w:val="left"/>
      <w:pPr>
        <w:ind w:left="1974" w:hanging="310"/>
      </w:pPr>
      <w:rPr>
        <w:rFonts w:hint="default"/>
        <w:lang w:val="ru-RU" w:eastAsia="en-US" w:bidi="ar-SA"/>
      </w:rPr>
    </w:lvl>
    <w:lvl w:ilvl="2" w:tplc="42A665A8">
      <w:numFmt w:val="bullet"/>
      <w:lvlText w:val="•"/>
      <w:lvlJc w:val="left"/>
      <w:pPr>
        <w:ind w:left="2989" w:hanging="310"/>
      </w:pPr>
      <w:rPr>
        <w:rFonts w:hint="default"/>
        <w:lang w:val="ru-RU" w:eastAsia="en-US" w:bidi="ar-SA"/>
      </w:rPr>
    </w:lvl>
    <w:lvl w:ilvl="3" w:tplc="669AAA42">
      <w:numFmt w:val="bullet"/>
      <w:lvlText w:val="•"/>
      <w:lvlJc w:val="left"/>
      <w:pPr>
        <w:ind w:left="4003" w:hanging="310"/>
      </w:pPr>
      <w:rPr>
        <w:rFonts w:hint="default"/>
        <w:lang w:val="ru-RU" w:eastAsia="en-US" w:bidi="ar-SA"/>
      </w:rPr>
    </w:lvl>
    <w:lvl w:ilvl="4" w:tplc="5B2E8828">
      <w:numFmt w:val="bullet"/>
      <w:lvlText w:val="•"/>
      <w:lvlJc w:val="left"/>
      <w:pPr>
        <w:ind w:left="5018" w:hanging="310"/>
      </w:pPr>
      <w:rPr>
        <w:rFonts w:hint="default"/>
        <w:lang w:val="ru-RU" w:eastAsia="en-US" w:bidi="ar-SA"/>
      </w:rPr>
    </w:lvl>
    <w:lvl w:ilvl="5" w:tplc="1172B154">
      <w:numFmt w:val="bullet"/>
      <w:lvlText w:val="•"/>
      <w:lvlJc w:val="left"/>
      <w:pPr>
        <w:ind w:left="6033" w:hanging="310"/>
      </w:pPr>
      <w:rPr>
        <w:rFonts w:hint="default"/>
        <w:lang w:val="ru-RU" w:eastAsia="en-US" w:bidi="ar-SA"/>
      </w:rPr>
    </w:lvl>
    <w:lvl w:ilvl="6" w:tplc="79BA3B9A">
      <w:numFmt w:val="bullet"/>
      <w:lvlText w:val="•"/>
      <w:lvlJc w:val="left"/>
      <w:pPr>
        <w:ind w:left="7047" w:hanging="310"/>
      </w:pPr>
      <w:rPr>
        <w:rFonts w:hint="default"/>
        <w:lang w:val="ru-RU" w:eastAsia="en-US" w:bidi="ar-SA"/>
      </w:rPr>
    </w:lvl>
    <w:lvl w:ilvl="7" w:tplc="0AF6C79A">
      <w:numFmt w:val="bullet"/>
      <w:lvlText w:val="•"/>
      <w:lvlJc w:val="left"/>
      <w:pPr>
        <w:ind w:left="8062" w:hanging="310"/>
      </w:pPr>
      <w:rPr>
        <w:rFonts w:hint="default"/>
        <w:lang w:val="ru-RU" w:eastAsia="en-US" w:bidi="ar-SA"/>
      </w:rPr>
    </w:lvl>
    <w:lvl w:ilvl="8" w:tplc="132AAAC2">
      <w:numFmt w:val="bullet"/>
      <w:lvlText w:val="•"/>
      <w:lvlJc w:val="left"/>
      <w:pPr>
        <w:ind w:left="9077" w:hanging="310"/>
      </w:pPr>
      <w:rPr>
        <w:rFonts w:hint="default"/>
        <w:lang w:val="ru-RU" w:eastAsia="en-US" w:bidi="ar-SA"/>
      </w:rPr>
    </w:lvl>
  </w:abstractNum>
  <w:abstractNum w:abstractNumId="4">
    <w:nsid w:val="30A56897"/>
    <w:multiLevelType w:val="multilevel"/>
    <w:tmpl w:val="A416516E"/>
    <w:lvl w:ilvl="0">
      <w:start w:val="1"/>
      <w:numFmt w:val="decimal"/>
      <w:lvlText w:val="%1"/>
      <w:lvlJc w:val="left"/>
      <w:pPr>
        <w:ind w:left="1529" w:hanging="4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9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85"/>
      </w:pPr>
      <w:rPr>
        <w:rFonts w:hint="default"/>
        <w:lang w:val="ru-RU" w:eastAsia="en-US" w:bidi="ar-SA"/>
      </w:rPr>
    </w:lvl>
  </w:abstractNum>
  <w:abstractNum w:abstractNumId="5">
    <w:nsid w:val="36A471D0"/>
    <w:multiLevelType w:val="multilevel"/>
    <w:tmpl w:val="4A8EA890"/>
    <w:lvl w:ilvl="0">
      <w:start w:val="1"/>
      <w:numFmt w:val="decimal"/>
      <w:lvlText w:val="%1."/>
      <w:lvlJc w:val="left"/>
      <w:pPr>
        <w:ind w:left="222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7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8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5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31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9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4" w:hanging="266"/>
      </w:pPr>
      <w:rPr>
        <w:rFonts w:hint="default"/>
        <w:lang w:val="ru-RU" w:eastAsia="en-US" w:bidi="ar-SA"/>
      </w:rPr>
    </w:lvl>
  </w:abstractNum>
  <w:abstractNum w:abstractNumId="6">
    <w:nsid w:val="43AF631B"/>
    <w:multiLevelType w:val="hybridMultilevel"/>
    <w:tmpl w:val="7898C00A"/>
    <w:lvl w:ilvl="0" w:tplc="E4AEA388">
      <w:start w:val="1"/>
      <w:numFmt w:val="decimal"/>
      <w:lvlText w:val="%1)"/>
      <w:lvlJc w:val="left"/>
      <w:pPr>
        <w:ind w:left="958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2C7484">
      <w:numFmt w:val="bullet"/>
      <w:lvlText w:val="-"/>
      <w:lvlJc w:val="left"/>
      <w:pPr>
        <w:ind w:left="95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ACF16C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3" w:tplc="5CD6DB82">
      <w:numFmt w:val="bullet"/>
      <w:lvlText w:val="•"/>
      <w:lvlJc w:val="left"/>
      <w:pPr>
        <w:ind w:left="4003" w:hanging="265"/>
      </w:pPr>
      <w:rPr>
        <w:rFonts w:hint="default"/>
        <w:lang w:val="ru-RU" w:eastAsia="en-US" w:bidi="ar-SA"/>
      </w:rPr>
    </w:lvl>
    <w:lvl w:ilvl="4" w:tplc="AFC4867C">
      <w:numFmt w:val="bullet"/>
      <w:lvlText w:val="•"/>
      <w:lvlJc w:val="left"/>
      <w:pPr>
        <w:ind w:left="5018" w:hanging="265"/>
      </w:pPr>
      <w:rPr>
        <w:rFonts w:hint="default"/>
        <w:lang w:val="ru-RU" w:eastAsia="en-US" w:bidi="ar-SA"/>
      </w:rPr>
    </w:lvl>
    <w:lvl w:ilvl="5" w:tplc="EDF20EAC">
      <w:numFmt w:val="bullet"/>
      <w:lvlText w:val="•"/>
      <w:lvlJc w:val="left"/>
      <w:pPr>
        <w:ind w:left="6033" w:hanging="265"/>
      </w:pPr>
      <w:rPr>
        <w:rFonts w:hint="default"/>
        <w:lang w:val="ru-RU" w:eastAsia="en-US" w:bidi="ar-SA"/>
      </w:rPr>
    </w:lvl>
    <w:lvl w:ilvl="6" w:tplc="2B9C48AC">
      <w:numFmt w:val="bullet"/>
      <w:lvlText w:val="•"/>
      <w:lvlJc w:val="left"/>
      <w:pPr>
        <w:ind w:left="7047" w:hanging="265"/>
      </w:pPr>
      <w:rPr>
        <w:rFonts w:hint="default"/>
        <w:lang w:val="ru-RU" w:eastAsia="en-US" w:bidi="ar-SA"/>
      </w:rPr>
    </w:lvl>
    <w:lvl w:ilvl="7" w:tplc="50AC4AFC">
      <w:numFmt w:val="bullet"/>
      <w:lvlText w:val="•"/>
      <w:lvlJc w:val="left"/>
      <w:pPr>
        <w:ind w:left="8062" w:hanging="265"/>
      </w:pPr>
      <w:rPr>
        <w:rFonts w:hint="default"/>
        <w:lang w:val="ru-RU" w:eastAsia="en-US" w:bidi="ar-SA"/>
      </w:rPr>
    </w:lvl>
    <w:lvl w:ilvl="8" w:tplc="220A400C">
      <w:numFmt w:val="bullet"/>
      <w:lvlText w:val="•"/>
      <w:lvlJc w:val="left"/>
      <w:pPr>
        <w:ind w:left="9077" w:hanging="265"/>
      </w:pPr>
      <w:rPr>
        <w:rFonts w:hint="default"/>
        <w:lang w:val="ru-RU" w:eastAsia="en-US" w:bidi="ar-SA"/>
      </w:rPr>
    </w:lvl>
  </w:abstractNum>
  <w:abstractNum w:abstractNumId="7">
    <w:nsid w:val="5D0B26E2"/>
    <w:multiLevelType w:val="hybridMultilevel"/>
    <w:tmpl w:val="BA2CCF98"/>
    <w:lvl w:ilvl="0" w:tplc="74A67948">
      <w:numFmt w:val="bullet"/>
      <w:lvlText w:val="-"/>
      <w:lvlJc w:val="left"/>
      <w:pPr>
        <w:ind w:left="180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EC9D4">
      <w:numFmt w:val="bullet"/>
      <w:lvlText w:val="•"/>
      <w:lvlJc w:val="left"/>
      <w:pPr>
        <w:ind w:left="2730" w:hanging="165"/>
      </w:pPr>
      <w:rPr>
        <w:rFonts w:hint="default"/>
        <w:lang w:val="ru-RU" w:eastAsia="en-US" w:bidi="ar-SA"/>
      </w:rPr>
    </w:lvl>
    <w:lvl w:ilvl="2" w:tplc="4B149EB8">
      <w:numFmt w:val="bullet"/>
      <w:lvlText w:val="•"/>
      <w:lvlJc w:val="left"/>
      <w:pPr>
        <w:ind w:left="3661" w:hanging="165"/>
      </w:pPr>
      <w:rPr>
        <w:rFonts w:hint="default"/>
        <w:lang w:val="ru-RU" w:eastAsia="en-US" w:bidi="ar-SA"/>
      </w:rPr>
    </w:lvl>
    <w:lvl w:ilvl="3" w:tplc="8DB01AAC">
      <w:numFmt w:val="bullet"/>
      <w:lvlText w:val="•"/>
      <w:lvlJc w:val="left"/>
      <w:pPr>
        <w:ind w:left="4591" w:hanging="165"/>
      </w:pPr>
      <w:rPr>
        <w:rFonts w:hint="default"/>
        <w:lang w:val="ru-RU" w:eastAsia="en-US" w:bidi="ar-SA"/>
      </w:rPr>
    </w:lvl>
    <w:lvl w:ilvl="4" w:tplc="BC8A999A">
      <w:numFmt w:val="bullet"/>
      <w:lvlText w:val="•"/>
      <w:lvlJc w:val="left"/>
      <w:pPr>
        <w:ind w:left="5522" w:hanging="165"/>
      </w:pPr>
      <w:rPr>
        <w:rFonts w:hint="default"/>
        <w:lang w:val="ru-RU" w:eastAsia="en-US" w:bidi="ar-SA"/>
      </w:rPr>
    </w:lvl>
    <w:lvl w:ilvl="5" w:tplc="3FCE2314">
      <w:numFmt w:val="bullet"/>
      <w:lvlText w:val="•"/>
      <w:lvlJc w:val="left"/>
      <w:pPr>
        <w:ind w:left="6453" w:hanging="165"/>
      </w:pPr>
      <w:rPr>
        <w:rFonts w:hint="default"/>
        <w:lang w:val="ru-RU" w:eastAsia="en-US" w:bidi="ar-SA"/>
      </w:rPr>
    </w:lvl>
    <w:lvl w:ilvl="6" w:tplc="3482B574">
      <w:numFmt w:val="bullet"/>
      <w:lvlText w:val="•"/>
      <w:lvlJc w:val="left"/>
      <w:pPr>
        <w:ind w:left="7383" w:hanging="165"/>
      </w:pPr>
      <w:rPr>
        <w:rFonts w:hint="default"/>
        <w:lang w:val="ru-RU" w:eastAsia="en-US" w:bidi="ar-SA"/>
      </w:rPr>
    </w:lvl>
    <w:lvl w:ilvl="7" w:tplc="D018E6B6">
      <w:numFmt w:val="bullet"/>
      <w:lvlText w:val="•"/>
      <w:lvlJc w:val="left"/>
      <w:pPr>
        <w:ind w:left="8314" w:hanging="165"/>
      </w:pPr>
      <w:rPr>
        <w:rFonts w:hint="default"/>
        <w:lang w:val="ru-RU" w:eastAsia="en-US" w:bidi="ar-SA"/>
      </w:rPr>
    </w:lvl>
    <w:lvl w:ilvl="8" w:tplc="694642EE">
      <w:numFmt w:val="bullet"/>
      <w:lvlText w:val="•"/>
      <w:lvlJc w:val="left"/>
      <w:pPr>
        <w:ind w:left="9245" w:hanging="165"/>
      </w:pPr>
      <w:rPr>
        <w:rFonts w:hint="default"/>
        <w:lang w:val="ru-RU" w:eastAsia="en-US" w:bidi="ar-SA"/>
      </w:rPr>
    </w:lvl>
  </w:abstractNum>
  <w:abstractNum w:abstractNumId="8">
    <w:nsid w:val="67B422A0"/>
    <w:multiLevelType w:val="hybridMultilevel"/>
    <w:tmpl w:val="2E08514C"/>
    <w:lvl w:ilvl="0" w:tplc="57AAA5C0">
      <w:start w:val="1"/>
      <w:numFmt w:val="decimal"/>
      <w:lvlText w:val="%1)"/>
      <w:lvlJc w:val="left"/>
      <w:pPr>
        <w:ind w:left="95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5B7E">
      <w:numFmt w:val="bullet"/>
      <w:lvlText w:val="•"/>
      <w:lvlJc w:val="left"/>
      <w:pPr>
        <w:ind w:left="1974" w:hanging="406"/>
      </w:pPr>
      <w:rPr>
        <w:rFonts w:hint="default"/>
        <w:lang w:val="ru-RU" w:eastAsia="en-US" w:bidi="ar-SA"/>
      </w:rPr>
    </w:lvl>
    <w:lvl w:ilvl="2" w:tplc="83E686AE">
      <w:numFmt w:val="bullet"/>
      <w:lvlText w:val="•"/>
      <w:lvlJc w:val="left"/>
      <w:pPr>
        <w:ind w:left="2989" w:hanging="406"/>
      </w:pPr>
      <w:rPr>
        <w:rFonts w:hint="default"/>
        <w:lang w:val="ru-RU" w:eastAsia="en-US" w:bidi="ar-SA"/>
      </w:rPr>
    </w:lvl>
    <w:lvl w:ilvl="3" w:tplc="404CFCF6">
      <w:numFmt w:val="bullet"/>
      <w:lvlText w:val="•"/>
      <w:lvlJc w:val="left"/>
      <w:pPr>
        <w:ind w:left="4003" w:hanging="406"/>
      </w:pPr>
      <w:rPr>
        <w:rFonts w:hint="default"/>
        <w:lang w:val="ru-RU" w:eastAsia="en-US" w:bidi="ar-SA"/>
      </w:rPr>
    </w:lvl>
    <w:lvl w:ilvl="4" w:tplc="1808610C">
      <w:numFmt w:val="bullet"/>
      <w:lvlText w:val="•"/>
      <w:lvlJc w:val="left"/>
      <w:pPr>
        <w:ind w:left="5018" w:hanging="406"/>
      </w:pPr>
      <w:rPr>
        <w:rFonts w:hint="default"/>
        <w:lang w:val="ru-RU" w:eastAsia="en-US" w:bidi="ar-SA"/>
      </w:rPr>
    </w:lvl>
    <w:lvl w:ilvl="5" w:tplc="A800B348">
      <w:numFmt w:val="bullet"/>
      <w:lvlText w:val="•"/>
      <w:lvlJc w:val="left"/>
      <w:pPr>
        <w:ind w:left="6033" w:hanging="406"/>
      </w:pPr>
      <w:rPr>
        <w:rFonts w:hint="default"/>
        <w:lang w:val="ru-RU" w:eastAsia="en-US" w:bidi="ar-SA"/>
      </w:rPr>
    </w:lvl>
    <w:lvl w:ilvl="6" w:tplc="6BA2B440">
      <w:numFmt w:val="bullet"/>
      <w:lvlText w:val="•"/>
      <w:lvlJc w:val="left"/>
      <w:pPr>
        <w:ind w:left="7047" w:hanging="406"/>
      </w:pPr>
      <w:rPr>
        <w:rFonts w:hint="default"/>
        <w:lang w:val="ru-RU" w:eastAsia="en-US" w:bidi="ar-SA"/>
      </w:rPr>
    </w:lvl>
    <w:lvl w:ilvl="7" w:tplc="B0FA0018">
      <w:numFmt w:val="bullet"/>
      <w:lvlText w:val="•"/>
      <w:lvlJc w:val="left"/>
      <w:pPr>
        <w:ind w:left="8062" w:hanging="406"/>
      </w:pPr>
      <w:rPr>
        <w:rFonts w:hint="default"/>
        <w:lang w:val="ru-RU" w:eastAsia="en-US" w:bidi="ar-SA"/>
      </w:rPr>
    </w:lvl>
    <w:lvl w:ilvl="8" w:tplc="13AAD2AA">
      <w:numFmt w:val="bullet"/>
      <w:lvlText w:val="•"/>
      <w:lvlJc w:val="left"/>
      <w:pPr>
        <w:ind w:left="9077" w:hanging="406"/>
      </w:pPr>
      <w:rPr>
        <w:rFonts w:hint="default"/>
        <w:lang w:val="ru-RU" w:eastAsia="en-US" w:bidi="ar-SA"/>
      </w:rPr>
    </w:lvl>
  </w:abstractNum>
  <w:abstractNum w:abstractNumId="9">
    <w:nsid w:val="76BC53EA"/>
    <w:multiLevelType w:val="hybridMultilevel"/>
    <w:tmpl w:val="0BE83B3C"/>
    <w:lvl w:ilvl="0" w:tplc="FA3A47C4">
      <w:start w:val="1"/>
      <w:numFmt w:val="decimal"/>
      <w:lvlText w:val="%1"/>
      <w:lvlJc w:val="left"/>
      <w:pPr>
        <w:ind w:left="47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B708B94">
      <w:numFmt w:val="bullet"/>
      <w:lvlText w:val="•"/>
      <w:lvlJc w:val="left"/>
      <w:pPr>
        <w:ind w:left="1473" w:hanging="209"/>
      </w:pPr>
      <w:rPr>
        <w:rFonts w:hint="default"/>
        <w:lang w:val="ru-RU" w:eastAsia="en-US" w:bidi="ar-SA"/>
      </w:rPr>
    </w:lvl>
    <w:lvl w:ilvl="2" w:tplc="1C1A972E">
      <w:numFmt w:val="bullet"/>
      <w:lvlText w:val="•"/>
      <w:lvlJc w:val="left"/>
      <w:pPr>
        <w:ind w:left="2467" w:hanging="209"/>
      </w:pPr>
      <w:rPr>
        <w:rFonts w:hint="default"/>
        <w:lang w:val="ru-RU" w:eastAsia="en-US" w:bidi="ar-SA"/>
      </w:rPr>
    </w:lvl>
    <w:lvl w:ilvl="3" w:tplc="637E57C6">
      <w:numFmt w:val="bullet"/>
      <w:lvlText w:val="•"/>
      <w:lvlJc w:val="left"/>
      <w:pPr>
        <w:ind w:left="3461" w:hanging="209"/>
      </w:pPr>
      <w:rPr>
        <w:rFonts w:hint="default"/>
        <w:lang w:val="ru-RU" w:eastAsia="en-US" w:bidi="ar-SA"/>
      </w:rPr>
    </w:lvl>
    <w:lvl w:ilvl="4" w:tplc="B4A0CBD6">
      <w:numFmt w:val="bullet"/>
      <w:lvlText w:val="•"/>
      <w:lvlJc w:val="left"/>
      <w:pPr>
        <w:ind w:left="4455" w:hanging="209"/>
      </w:pPr>
      <w:rPr>
        <w:rFonts w:hint="default"/>
        <w:lang w:val="ru-RU" w:eastAsia="en-US" w:bidi="ar-SA"/>
      </w:rPr>
    </w:lvl>
    <w:lvl w:ilvl="5" w:tplc="4E20913C">
      <w:numFmt w:val="bullet"/>
      <w:lvlText w:val="•"/>
      <w:lvlJc w:val="left"/>
      <w:pPr>
        <w:ind w:left="5449" w:hanging="209"/>
      </w:pPr>
      <w:rPr>
        <w:rFonts w:hint="default"/>
        <w:lang w:val="ru-RU" w:eastAsia="en-US" w:bidi="ar-SA"/>
      </w:rPr>
    </w:lvl>
    <w:lvl w:ilvl="6" w:tplc="212E2A3E">
      <w:numFmt w:val="bullet"/>
      <w:lvlText w:val="•"/>
      <w:lvlJc w:val="left"/>
      <w:pPr>
        <w:ind w:left="6442" w:hanging="209"/>
      </w:pPr>
      <w:rPr>
        <w:rFonts w:hint="default"/>
        <w:lang w:val="ru-RU" w:eastAsia="en-US" w:bidi="ar-SA"/>
      </w:rPr>
    </w:lvl>
    <w:lvl w:ilvl="7" w:tplc="0C2E86F0">
      <w:numFmt w:val="bullet"/>
      <w:lvlText w:val="•"/>
      <w:lvlJc w:val="left"/>
      <w:pPr>
        <w:ind w:left="7436" w:hanging="209"/>
      </w:pPr>
      <w:rPr>
        <w:rFonts w:hint="default"/>
        <w:lang w:val="ru-RU" w:eastAsia="en-US" w:bidi="ar-SA"/>
      </w:rPr>
    </w:lvl>
    <w:lvl w:ilvl="8" w:tplc="2852587C">
      <w:numFmt w:val="bullet"/>
      <w:lvlText w:val="•"/>
      <w:lvlJc w:val="left"/>
      <w:pPr>
        <w:ind w:left="8430" w:hanging="209"/>
      </w:pPr>
      <w:rPr>
        <w:rFonts w:hint="default"/>
        <w:lang w:val="ru-RU" w:eastAsia="en-US" w:bidi="ar-SA"/>
      </w:rPr>
    </w:lvl>
  </w:abstractNum>
  <w:abstractNum w:abstractNumId="10">
    <w:nsid w:val="797B37D6"/>
    <w:multiLevelType w:val="hybridMultilevel"/>
    <w:tmpl w:val="09D82100"/>
    <w:lvl w:ilvl="0" w:tplc="7C6CDE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404B85"/>
    <w:multiLevelType w:val="multilevel"/>
    <w:tmpl w:val="E2E4FD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93C"/>
    <w:rsid w:val="000019C1"/>
    <w:rsid w:val="00016AFC"/>
    <w:rsid w:val="00024953"/>
    <w:rsid w:val="00031234"/>
    <w:rsid w:val="00031842"/>
    <w:rsid w:val="00033ACE"/>
    <w:rsid w:val="00067E2B"/>
    <w:rsid w:val="00091621"/>
    <w:rsid w:val="00091935"/>
    <w:rsid w:val="000A6E21"/>
    <w:rsid w:val="000A7AE1"/>
    <w:rsid w:val="000A7D4C"/>
    <w:rsid w:val="000B3125"/>
    <w:rsid w:val="000B65E6"/>
    <w:rsid w:val="000C1ED6"/>
    <w:rsid w:val="000C4867"/>
    <w:rsid w:val="000D0C3B"/>
    <w:rsid w:val="000E31EC"/>
    <w:rsid w:val="000F0B3A"/>
    <w:rsid w:val="000F3353"/>
    <w:rsid w:val="001119EF"/>
    <w:rsid w:val="001147E9"/>
    <w:rsid w:val="001153AB"/>
    <w:rsid w:val="00122AB5"/>
    <w:rsid w:val="001246BF"/>
    <w:rsid w:val="00126724"/>
    <w:rsid w:val="001415D5"/>
    <w:rsid w:val="00145CC5"/>
    <w:rsid w:val="00151061"/>
    <w:rsid w:val="0015180A"/>
    <w:rsid w:val="0015504B"/>
    <w:rsid w:val="00181553"/>
    <w:rsid w:val="001862B2"/>
    <w:rsid w:val="00191896"/>
    <w:rsid w:val="00193111"/>
    <w:rsid w:val="001948F1"/>
    <w:rsid w:val="001A7C82"/>
    <w:rsid w:val="001B2A12"/>
    <w:rsid w:val="001B6442"/>
    <w:rsid w:val="001C5833"/>
    <w:rsid w:val="001D3D8A"/>
    <w:rsid w:val="001F0B2C"/>
    <w:rsid w:val="00203011"/>
    <w:rsid w:val="002034DA"/>
    <w:rsid w:val="0020635B"/>
    <w:rsid w:val="00211D34"/>
    <w:rsid w:val="00216CAC"/>
    <w:rsid w:val="00217051"/>
    <w:rsid w:val="00227156"/>
    <w:rsid w:val="00240C9F"/>
    <w:rsid w:val="00240E07"/>
    <w:rsid w:val="00264176"/>
    <w:rsid w:val="00266B68"/>
    <w:rsid w:val="00271CF8"/>
    <w:rsid w:val="00281F68"/>
    <w:rsid w:val="00291F34"/>
    <w:rsid w:val="002A10DB"/>
    <w:rsid w:val="002A5415"/>
    <w:rsid w:val="002C1A32"/>
    <w:rsid w:val="002C3A6C"/>
    <w:rsid w:val="002D21B0"/>
    <w:rsid w:val="002D26CC"/>
    <w:rsid w:val="002E1038"/>
    <w:rsid w:val="002E167C"/>
    <w:rsid w:val="002E1936"/>
    <w:rsid w:val="002F659D"/>
    <w:rsid w:val="002F7473"/>
    <w:rsid w:val="003109D1"/>
    <w:rsid w:val="00310F88"/>
    <w:rsid w:val="00317D1E"/>
    <w:rsid w:val="00326F8B"/>
    <w:rsid w:val="00327BA8"/>
    <w:rsid w:val="003324E8"/>
    <w:rsid w:val="003448F6"/>
    <w:rsid w:val="00351A19"/>
    <w:rsid w:val="0035320C"/>
    <w:rsid w:val="003677CF"/>
    <w:rsid w:val="00367E9E"/>
    <w:rsid w:val="00372524"/>
    <w:rsid w:val="003802C7"/>
    <w:rsid w:val="003804D9"/>
    <w:rsid w:val="0038120A"/>
    <w:rsid w:val="0038688B"/>
    <w:rsid w:val="00393734"/>
    <w:rsid w:val="003A04D2"/>
    <w:rsid w:val="003B3A6B"/>
    <w:rsid w:val="003D08EF"/>
    <w:rsid w:val="003D46FB"/>
    <w:rsid w:val="003D507C"/>
    <w:rsid w:val="003E311A"/>
    <w:rsid w:val="003E53B1"/>
    <w:rsid w:val="003F1601"/>
    <w:rsid w:val="003F344F"/>
    <w:rsid w:val="003F3EEE"/>
    <w:rsid w:val="004073FE"/>
    <w:rsid w:val="00407D81"/>
    <w:rsid w:val="00420B0C"/>
    <w:rsid w:val="004336F7"/>
    <w:rsid w:val="00445088"/>
    <w:rsid w:val="004500A4"/>
    <w:rsid w:val="00464D0F"/>
    <w:rsid w:val="00464ED0"/>
    <w:rsid w:val="00464FF0"/>
    <w:rsid w:val="00466EC1"/>
    <w:rsid w:val="004855A7"/>
    <w:rsid w:val="004966C7"/>
    <w:rsid w:val="004A23EB"/>
    <w:rsid w:val="004B059D"/>
    <w:rsid w:val="004B0DE6"/>
    <w:rsid w:val="004B204B"/>
    <w:rsid w:val="004B21F2"/>
    <w:rsid w:val="004C5FB1"/>
    <w:rsid w:val="004D3255"/>
    <w:rsid w:val="004D3674"/>
    <w:rsid w:val="004D3EA5"/>
    <w:rsid w:val="004D542C"/>
    <w:rsid w:val="004F71E5"/>
    <w:rsid w:val="004F7948"/>
    <w:rsid w:val="005046C2"/>
    <w:rsid w:val="00507E93"/>
    <w:rsid w:val="00510597"/>
    <w:rsid w:val="00515657"/>
    <w:rsid w:val="005212FF"/>
    <w:rsid w:val="005244C8"/>
    <w:rsid w:val="0052665E"/>
    <w:rsid w:val="00543B0C"/>
    <w:rsid w:val="00544E6B"/>
    <w:rsid w:val="00557B5F"/>
    <w:rsid w:val="00573E32"/>
    <w:rsid w:val="0057793D"/>
    <w:rsid w:val="005801CF"/>
    <w:rsid w:val="00581B30"/>
    <w:rsid w:val="00581C8B"/>
    <w:rsid w:val="00583D25"/>
    <w:rsid w:val="00594025"/>
    <w:rsid w:val="00595D43"/>
    <w:rsid w:val="0059754D"/>
    <w:rsid w:val="005A5B9B"/>
    <w:rsid w:val="005B0270"/>
    <w:rsid w:val="005B6E86"/>
    <w:rsid w:val="005C424C"/>
    <w:rsid w:val="005C6264"/>
    <w:rsid w:val="005E15FB"/>
    <w:rsid w:val="005E1DA9"/>
    <w:rsid w:val="005E3A89"/>
    <w:rsid w:val="005F0A32"/>
    <w:rsid w:val="005F25A9"/>
    <w:rsid w:val="005F4694"/>
    <w:rsid w:val="00601A06"/>
    <w:rsid w:val="00617358"/>
    <w:rsid w:val="00617CAD"/>
    <w:rsid w:val="00631EEC"/>
    <w:rsid w:val="0063449A"/>
    <w:rsid w:val="00636373"/>
    <w:rsid w:val="0064315D"/>
    <w:rsid w:val="00643C8E"/>
    <w:rsid w:val="00644F41"/>
    <w:rsid w:val="006463C6"/>
    <w:rsid w:val="00646AA7"/>
    <w:rsid w:val="006519C5"/>
    <w:rsid w:val="00654801"/>
    <w:rsid w:val="00662A37"/>
    <w:rsid w:val="00666B34"/>
    <w:rsid w:val="00667BB7"/>
    <w:rsid w:val="00671EF6"/>
    <w:rsid w:val="006729A3"/>
    <w:rsid w:val="00675416"/>
    <w:rsid w:val="00680276"/>
    <w:rsid w:val="006818D0"/>
    <w:rsid w:val="00691913"/>
    <w:rsid w:val="00691E58"/>
    <w:rsid w:val="00695111"/>
    <w:rsid w:val="006A5BF7"/>
    <w:rsid w:val="006B3F8D"/>
    <w:rsid w:val="006C607D"/>
    <w:rsid w:val="006D1BF0"/>
    <w:rsid w:val="006E0ABC"/>
    <w:rsid w:val="006E260A"/>
    <w:rsid w:val="006E7189"/>
    <w:rsid w:val="006E7456"/>
    <w:rsid w:val="006F1B80"/>
    <w:rsid w:val="006F78FC"/>
    <w:rsid w:val="00711F3E"/>
    <w:rsid w:val="0071453E"/>
    <w:rsid w:val="0071669D"/>
    <w:rsid w:val="00737044"/>
    <w:rsid w:val="00743538"/>
    <w:rsid w:val="00751906"/>
    <w:rsid w:val="00753BFB"/>
    <w:rsid w:val="00766967"/>
    <w:rsid w:val="00770E78"/>
    <w:rsid w:val="00783B5C"/>
    <w:rsid w:val="00785D57"/>
    <w:rsid w:val="00791730"/>
    <w:rsid w:val="007A016E"/>
    <w:rsid w:val="007A1A10"/>
    <w:rsid w:val="007A1A81"/>
    <w:rsid w:val="007B02AF"/>
    <w:rsid w:val="007C0763"/>
    <w:rsid w:val="007D071F"/>
    <w:rsid w:val="007D7B91"/>
    <w:rsid w:val="007E5870"/>
    <w:rsid w:val="0080045A"/>
    <w:rsid w:val="00802104"/>
    <w:rsid w:val="00804DE7"/>
    <w:rsid w:val="00811D4D"/>
    <w:rsid w:val="00816D20"/>
    <w:rsid w:val="00833883"/>
    <w:rsid w:val="00835563"/>
    <w:rsid w:val="008363C4"/>
    <w:rsid w:val="00837CCE"/>
    <w:rsid w:val="00847A68"/>
    <w:rsid w:val="00850BB5"/>
    <w:rsid w:val="00854B63"/>
    <w:rsid w:val="00856307"/>
    <w:rsid w:val="00860483"/>
    <w:rsid w:val="008606E1"/>
    <w:rsid w:val="0086431A"/>
    <w:rsid w:val="00882006"/>
    <w:rsid w:val="00882ABA"/>
    <w:rsid w:val="00887299"/>
    <w:rsid w:val="008902C8"/>
    <w:rsid w:val="00896480"/>
    <w:rsid w:val="00897D6E"/>
    <w:rsid w:val="008A1E75"/>
    <w:rsid w:val="008A4CF2"/>
    <w:rsid w:val="008A60DE"/>
    <w:rsid w:val="008B0106"/>
    <w:rsid w:val="008D2412"/>
    <w:rsid w:val="008D5C5B"/>
    <w:rsid w:val="008D6CF7"/>
    <w:rsid w:val="008E4172"/>
    <w:rsid w:val="008E6588"/>
    <w:rsid w:val="008F0132"/>
    <w:rsid w:val="008F0F8F"/>
    <w:rsid w:val="008F2724"/>
    <w:rsid w:val="00915954"/>
    <w:rsid w:val="0092128A"/>
    <w:rsid w:val="00933741"/>
    <w:rsid w:val="0093410C"/>
    <w:rsid w:val="00940451"/>
    <w:rsid w:val="00944DAE"/>
    <w:rsid w:val="00945BA4"/>
    <w:rsid w:val="00952BD0"/>
    <w:rsid w:val="00966FDE"/>
    <w:rsid w:val="00976BD7"/>
    <w:rsid w:val="00980AA1"/>
    <w:rsid w:val="009812E8"/>
    <w:rsid w:val="0099047C"/>
    <w:rsid w:val="0099193C"/>
    <w:rsid w:val="009A5F77"/>
    <w:rsid w:val="009B03A5"/>
    <w:rsid w:val="009C3155"/>
    <w:rsid w:val="009D61A6"/>
    <w:rsid w:val="009E2A84"/>
    <w:rsid w:val="009E35B6"/>
    <w:rsid w:val="009F0723"/>
    <w:rsid w:val="009F2CB9"/>
    <w:rsid w:val="009F4CF2"/>
    <w:rsid w:val="009F53D9"/>
    <w:rsid w:val="009F557F"/>
    <w:rsid w:val="009F6844"/>
    <w:rsid w:val="00A20288"/>
    <w:rsid w:val="00A23633"/>
    <w:rsid w:val="00A3574A"/>
    <w:rsid w:val="00A357D3"/>
    <w:rsid w:val="00A35F9C"/>
    <w:rsid w:val="00A513E7"/>
    <w:rsid w:val="00A5347F"/>
    <w:rsid w:val="00A557B6"/>
    <w:rsid w:val="00A70BD6"/>
    <w:rsid w:val="00A711B8"/>
    <w:rsid w:val="00A82A23"/>
    <w:rsid w:val="00A85189"/>
    <w:rsid w:val="00AA3564"/>
    <w:rsid w:val="00AF6A7F"/>
    <w:rsid w:val="00AF6D0F"/>
    <w:rsid w:val="00AF7690"/>
    <w:rsid w:val="00AF7CE6"/>
    <w:rsid w:val="00B00BD7"/>
    <w:rsid w:val="00B23650"/>
    <w:rsid w:val="00B2666C"/>
    <w:rsid w:val="00B4281B"/>
    <w:rsid w:val="00B44C1F"/>
    <w:rsid w:val="00B72E67"/>
    <w:rsid w:val="00BA3946"/>
    <w:rsid w:val="00BA7A44"/>
    <w:rsid w:val="00BB2BB1"/>
    <w:rsid w:val="00BB6253"/>
    <w:rsid w:val="00BD4106"/>
    <w:rsid w:val="00BD5C7D"/>
    <w:rsid w:val="00BD6514"/>
    <w:rsid w:val="00BF421E"/>
    <w:rsid w:val="00C015ED"/>
    <w:rsid w:val="00C0333F"/>
    <w:rsid w:val="00C05B97"/>
    <w:rsid w:val="00C1358C"/>
    <w:rsid w:val="00C13BB1"/>
    <w:rsid w:val="00C15531"/>
    <w:rsid w:val="00C16117"/>
    <w:rsid w:val="00C3661B"/>
    <w:rsid w:val="00C53910"/>
    <w:rsid w:val="00C56968"/>
    <w:rsid w:val="00C60BA3"/>
    <w:rsid w:val="00C73191"/>
    <w:rsid w:val="00C90A73"/>
    <w:rsid w:val="00CA6E5E"/>
    <w:rsid w:val="00CB49ED"/>
    <w:rsid w:val="00CC2284"/>
    <w:rsid w:val="00CC6855"/>
    <w:rsid w:val="00CC7C14"/>
    <w:rsid w:val="00CC7E89"/>
    <w:rsid w:val="00CE1D7E"/>
    <w:rsid w:val="00CF3079"/>
    <w:rsid w:val="00D006EC"/>
    <w:rsid w:val="00D0775B"/>
    <w:rsid w:val="00D12E81"/>
    <w:rsid w:val="00D13DFD"/>
    <w:rsid w:val="00D17BBA"/>
    <w:rsid w:val="00D21999"/>
    <w:rsid w:val="00D2202B"/>
    <w:rsid w:val="00D44268"/>
    <w:rsid w:val="00D50921"/>
    <w:rsid w:val="00D52A94"/>
    <w:rsid w:val="00D57982"/>
    <w:rsid w:val="00D67D3A"/>
    <w:rsid w:val="00D73D7B"/>
    <w:rsid w:val="00D76021"/>
    <w:rsid w:val="00D762FF"/>
    <w:rsid w:val="00D82FF1"/>
    <w:rsid w:val="00D95741"/>
    <w:rsid w:val="00DA1BC1"/>
    <w:rsid w:val="00DA5D41"/>
    <w:rsid w:val="00DA5F7E"/>
    <w:rsid w:val="00DB1F13"/>
    <w:rsid w:val="00DB5D5F"/>
    <w:rsid w:val="00DB75B5"/>
    <w:rsid w:val="00DC3903"/>
    <w:rsid w:val="00DD6CC9"/>
    <w:rsid w:val="00DE73C1"/>
    <w:rsid w:val="00DF422D"/>
    <w:rsid w:val="00DF71A2"/>
    <w:rsid w:val="00DF761C"/>
    <w:rsid w:val="00E0081E"/>
    <w:rsid w:val="00E14380"/>
    <w:rsid w:val="00E21DBF"/>
    <w:rsid w:val="00E32112"/>
    <w:rsid w:val="00E36F62"/>
    <w:rsid w:val="00E40A45"/>
    <w:rsid w:val="00E427B7"/>
    <w:rsid w:val="00E45B52"/>
    <w:rsid w:val="00E516EA"/>
    <w:rsid w:val="00E6666B"/>
    <w:rsid w:val="00E672C2"/>
    <w:rsid w:val="00E76455"/>
    <w:rsid w:val="00E773A2"/>
    <w:rsid w:val="00E85DF7"/>
    <w:rsid w:val="00E8627F"/>
    <w:rsid w:val="00EA506B"/>
    <w:rsid w:val="00EB4200"/>
    <w:rsid w:val="00EC1DF1"/>
    <w:rsid w:val="00ED5D21"/>
    <w:rsid w:val="00EE4D91"/>
    <w:rsid w:val="00EE5F8E"/>
    <w:rsid w:val="00EF602E"/>
    <w:rsid w:val="00F001D6"/>
    <w:rsid w:val="00F03E1A"/>
    <w:rsid w:val="00F05A95"/>
    <w:rsid w:val="00F113BE"/>
    <w:rsid w:val="00F20468"/>
    <w:rsid w:val="00F34E5C"/>
    <w:rsid w:val="00F37F0C"/>
    <w:rsid w:val="00F46096"/>
    <w:rsid w:val="00F623AA"/>
    <w:rsid w:val="00F67EDD"/>
    <w:rsid w:val="00F7096F"/>
    <w:rsid w:val="00F7770F"/>
    <w:rsid w:val="00F95908"/>
    <w:rsid w:val="00F961B8"/>
    <w:rsid w:val="00FA47FF"/>
    <w:rsid w:val="00FB0ABC"/>
    <w:rsid w:val="00FC79B0"/>
    <w:rsid w:val="00FD232A"/>
    <w:rsid w:val="00FD5236"/>
    <w:rsid w:val="00FD78B1"/>
    <w:rsid w:val="00FE2FBA"/>
    <w:rsid w:val="00FE39A9"/>
    <w:rsid w:val="00FE6EDC"/>
    <w:rsid w:val="00FF0E8D"/>
    <w:rsid w:val="00FF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C"/>
  </w:style>
  <w:style w:type="paragraph" w:styleId="2">
    <w:name w:val="heading 2"/>
    <w:basedOn w:val="a"/>
    <w:next w:val="a"/>
    <w:link w:val="20"/>
    <w:qFormat/>
    <w:rsid w:val="006F1B80"/>
    <w:pPr>
      <w:keepNext/>
      <w:spacing w:line="360" w:lineRule="auto"/>
      <w:ind w:firstLine="708"/>
      <w:jc w:val="left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B8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19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F1B80"/>
    <w:pPr>
      <w:spacing w:line="360" w:lineRule="atLeast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6F1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6F1B8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F1B80"/>
    <w:rPr>
      <w:b/>
      <w:bCs/>
    </w:rPr>
  </w:style>
  <w:style w:type="paragraph" w:styleId="a9">
    <w:name w:val="List Paragraph"/>
    <w:basedOn w:val="a"/>
    <w:uiPriority w:val="1"/>
    <w:qFormat/>
    <w:rsid w:val="006F1B8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6F1B80"/>
    <w:pPr>
      <w:widowControl w:val="0"/>
      <w:autoSpaceDE w:val="0"/>
      <w:autoSpaceDN w:val="0"/>
      <w:ind w:left="430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E4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F4CF2"/>
    <w:rPr>
      <w:color w:val="0000FF" w:themeColor="hyperlink"/>
      <w:u w:val="single"/>
    </w:rPr>
  </w:style>
  <w:style w:type="paragraph" w:styleId="ac">
    <w:name w:val="Title"/>
    <w:basedOn w:val="a"/>
    <w:link w:val="ad"/>
    <w:uiPriority w:val="1"/>
    <w:qFormat/>
    <w:rsid w:val="00751906"/>
    <w:pPr>
      <w:widowControl w:val="0"/>
      <w:autoSpaceDE w:val="0"/>
      <w:autoSpaceDN w:val="0"/>
      <w:spacing w:before="261"/>
      <w:ind w:left="413" w:firstLine="0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d">
    <w:name w:val="Название Знак"/>
    <w:basedOn w:val="a0"/>
    <w:link w:val="ac"/>
    <w:uiPriority w:val="1"/>
    <w:rsid w:val="00751906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751906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f"/>
    <w:uiPriority w:val="99"/>
    <w:rsid w:val="0075190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e"/>
    <w:uiPriority w:val="99"/>
    <w:unhideWhenUsed/>
    <w:rsid w:val="00751906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rsid w:val="00751906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unhideWhenUsed/>
    <w:rsid w:val="00751906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6264"/>
    <w:rPr>
      <w:color w:val="605E5C"/>
      <w:shd w:val="clear" w:color="auto" w:fill="E1DFDD"/>
    </w:rPr>
  </w:style>
  <w:style w:type="paragraph" w:customStyle="1" w:styleId="ConsPlusTitle">
    <w:name w:val="ConsPlusTitle"/>
    <w:rsid w:val="005212F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em533@admnkz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533@admnkz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04E0-E96D-4031-A1BA-1C694656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7764</Words>
  <Characters>44256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user1</cp:lastModifiedBy>
  <cp:revision>4</cp:revision>
  <cp:lastPrinted>2025-08-08T02:09:00Z</cp:lastPrinted>
  <dcterms:created xsi:type="dcterms:W3CDTF">2025-07-03T10:25:00Z</dcterms:created>
  <dcterms:modified xsi:type="dcterms:W3CDTF">2025-08-08T02:43:00Z</dcterms:modified>
</cp:coreProperties>
</file>